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2A47" w14:textId="19CA8155" w:rsidR="0028550C" w:rsidRPr="0028550C" w:rsidRDefault="0028550C" w:rsidP="0028550C">
      <w:pPr>
        <w:pBdr>
          <w:bottom w:val="single" w:sz="4" w:space="1" w:color="auto"/>
        </w:pBdr>
        <w:rPr>
          <w:rFonts w:cstheme="minorHAnsi"/>
          <w:b/>
          <w:caps/>
        </w:rPr>
      </w:pPr>
      <w:r w:rsidRPr="0028550C">
        <w:rPr>
          <w:rFonts w:cstheme="minorHAnsi"/>
          <w:b/>
          <w:caps/>
          <w:noProof/>
        </w:rPr>
        <w:drawing>
          <wp:anchor distT="0" distB="0" distL="114300" distR="114300" simplePos="0" relativeHeight="251659264" behindDoc="1" locked="0" layoutInCell="1" allowOverlap="1" wp14:anchorId="1B719B50" wp14:editId="705FFE1D">
            <wp:simplePos x="0" y="0"/>
            <wp:positionH relativeFrom="column">
              <wp:posOffset>8389620</wp:posOffset>
            </wp:positionH>
            <wp:positionV relativeFrom="paragraph">
              <wp:posOffset>0</wp:posOffset>
            </wp:positionV>
            <wp:extent cx="716280" cy="719455"/>
            <wp:effectExtent l="0" t="0" r="7620" b="4445"/>
            <wp:wrapTight wrapText="bothSides">
              <wp:wrapPolygon edited="0">
                <wp:start x="0" y="0"/>
                <wp:lineTo x="0" y="21162"/>
                <wp:lineTo x="21255" y="21162"/>
                <wp:lineTo x="21255" y="0"/>
                <wp:lineTo x="0" y="0"/>
              </wp:wrapPolygon>
            </wp:wrapTight>
            <wp:docPr id="1" name="Picture 1" descr="C:\Users\devri\Sustainable Electronics Recycling International (dba SERI)\SERI Team Site - Working Documents\Logos\R2 Trademark Logos\R2v3_Logos\R2V3_Logo_CYMK Versions\R2V3_Logo_CY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ri\Sustainable Electronics Recycling International (dba SERI)\SERI Team Site - Working Documents\Logos\R2 Trademark Logos\R2v3_Logos\R2V3_Logo_CYMK Versions\R2V3_Logo_CYM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719455"/>
                    </a:xfrm>
                    <a:prstGeom prst="rect">
                      <a:avLst/>
                    </a:prstGeom>
                    <a:noFill/>
                    <a:ln>
                      <a:noFill/>
                    </a:ln>
                  </pic:spPr>
                </pic:pic>
              </a:graphicData>
            </a:graphic>
          </wp:anchor>
        </w:drawing>
      </w:r>
      <w:r w:rsidR="0071011F">
        <w:rPr>
          <w:rFonts w:cstheme="minorHAnsi"/>
          <w:b/>
          <w:caps/>
        </w:rPr>
        <w:t xml:space="preserve">GUIDANCE </w:t>
      </w:r>
      <w:r w:rsidR="00182830">
        <w:rPr>
          <w:rFonts w:cstheme="minorHAnsi"/>
          <w:b/>
          <w:caps/>
        </w:rPr>
        <w:t>for developing a focus materials managemement plan</w:t>
      </w:r>
    </w:p>
    <w:p w14:paraId="5B425F8A" w14:textId="541B873D" w:rsidR="0028550C" w:rsidRPr="0028550C" w:rsidRDefault="0028550C" w:rsidP="0028550C">
      <w:pPr>
        <w:pBdr>
          <w:bottom w:val="single" w:sz="4" w:space="1" w:color="auto"/>
        </w:pBdr>
        <w:rPr>
          <w:rFonts w:cstheme="minorHAnsi"/>
          <w:b/>
        </w:rPr>
      </w:pPr>
      <w:r w:rsidRPr="0028550C">
        <w:rPr>
          <w:rFonts w:cstheme="minorHAnsi"/>
          <w:b/>
        </w:rPr>
        <w:t>Version</w:t>
      </w:r>
      <w:r w:rsidR="00182830">
        <w:rPr>
          <w:rFonts w:cstheme="minorHAnsi"/>
          <w:b/>
        </w:rPr>
        <w:t>:  #</w:t>
      </w:r>
      <w:r w:rsidR="003B73F0">
        <w:rPr>
          <w:rFonts w:cstheme="minorHAnsi"/>
          <w:b/>
        </w:rPr>
        <w:t>1</w:t>
      </w:r>
    </w:p>
    <w:p w14:paraId="038813D7" w14:textId="77777777" w:rsidR="0028550C" w:rsidRPr="0028550C" w:rsidRDefault="0028550C" w:rsidP="0028550C">
      <w:pPr>
        <w:shd w:val="clear" w:color="auto" w:fill="F2F2F2" w:themeFill="background1" w:themeFillShade="F2"/>
        <w:rPr>
          <w:rFonts w:cstheme="minorHAnsi"/>
          <w:sz w:val="12"/>
          <w:szCs w:val="12"/>
        </w:rPr>
      </w:pPr>
    </w:p>
    <w:p w14:paraId="166DD9A1" w14:textId="62AA5E0E" w:rsidR="0028550C" w:rsidRPr="008E46D0" w:rsidRDefault="0028550C" w:rsidP="0028550C">
      <w:pPr>
        <w:shd w:val="clear" w:color="auto" w:fill="F2F2F2" w:themeFill="background1" w:themeFillShade="F2"/>
        <w:rPr>
          <w:b/>
          <w:i/>
          <w:sz w:val="18"/>
          <w:szCs w:val="18"/>
        </w:rPr>
      </w:pPr>
      <w:r w:rsidRPr="008E46D0">
        <w:rPr>
          <w:b/>
          <w:i/>
          <w:sz w:val="18"/>
          <w:szCs w:val="18"/>
        </w:rPr>
        <w:t xml:space="preserve">Guidance is intended to offer further explanation of the requirements in the R2 Standard along with examples and audit recommendations.  However, this document </w:t>
      </w:r>
      <w:r w:rsidR="003800BC" w:rsidRPr="008E46D0">
        <w:rPr>
          <w:b/>
          <w:i/>
          <w:sz w:val="18"/>
          <w:szCs w:val="18"/>
        </w:rPr>
        <w:t xml:space="preserve">is </w:t>
      </w:r>
      <w:r w:rsidRPr="008E46D0">
        <w:rPr>
          <w:b/>
          <w:i/>
          <w:sz w:val="18"/>
          <w:szCs w:val="18"/>
        </w:rPr>
        <w:t xml:space="preserve">not auditable and cannot be cited in relation to any nonconformances.  The explanations are intended to prevent misinterpretation of the R2 Standard, not to add to, subtract from, or modify the R2 Standard.  The examples cited may not be the only way to fulfill a requirement of the standard. </w:t>
      </w:r>
    </w:p>
    <w:p w14:paraId="0F42A3A6" w14:textId="77777777" w:rsidR="0028550C" w:rsidRPr="0028550C" w:rsidRDefault="0028550C" w:rsidP="0028550C">
      <w:pPr>
        <w:shd w:val="clear" w:color="auto" w:fill="F2F2F2" w:themeFill="background1" w:themeFillShade="F2"/>
        <w:rPr>
          <w:sz w:val="12"/>
          <w:szCs w:val="12"/>
        </w:rPr>
      </w:pPr>
    </w:p>
    <w:p w14:paraId="0A8CC697" w14:textId="77777777" w:rsidR="0028550C" w:rsidRPr="008E46D0" w:rsidRDefault="0028550C" w:rsidP="0028550C">
      <w:pPr>
        <w:shd w:val="clear" w:color="auto" w:fill="F2F2F2" w:themeFill="background1" w:themeFillShade="F2"/>
        <w:rPr>
          <w:color w:val="FF0000"/>
          <w:sz w:val="18"/>
          <w:szCs w:val="18"/>
        </w:rPr>
      </w:pPr>
      <w:r w:rsidRPr="008E46D0">
        <w:rPr>
          <w:color w:val="FF0000"/>
          <w:sz w:val="18"/>
          <w:szCs w:val="18"/>
        </w:rPr>
        <w:t xml:space="preserve">Although reasonable care was taken in the preparation of this document, SERI and any other party involved in the creation of the document HEREBY STATE that the document is provided without warranty, either expressed or implied, of accuracy or fitness for purpose, AND HEREBY DISCLAIM any liability, direct or indirect, for damages or loss relating to the use of this document. </w:t>
      </w:r>
    </w:p>
    <w:p w14:paraId="55AB3392" w14:textId="77777777" w:rsidR="0028550C" w:rsidRPr="0028550C" w:rsidRDefault="0028550C" w:rsidP="0028550C">
      <w:pPr>
        <w:pBdr>
          <w:bottom w:val="single" w:sz="4" w:space="1" w:color="auto"/>
        </w:pBdr>
        <w:shd w:val="clear" w:color="auto" w:fill="F2F2F2" w:themeFill="background1" w:themeFillShade="F2"/>
        <w:rPr>
          <w:sz w:val="12"/>
          <w:szCs w:val="12"/>
        </w:rPr>
      </w:pPr>
    </w:p>
    <w:p w14:paraId="23E64208" w14:textId="1B79B7F0" w:rsidR="0028550C" w:rsidRDefault="0028550C" w:rsidP="0028550C"/>
    <w:p w14:paraId="2DFACE13" w14:textId="0DBBEEB1" w:rsidR="00F52AAD" w:rsidRPr="009F6E54" w:rsidRDefault="00F52AAD" w:rsidP="00F52AAD">
      <w:r w:rsidRPr="00C344C8">
        <w:t xml:space="preserve">When </w:t>
      </w:r>
      <w:r>
        <w:t>developing</w:t>
      </w:r>
      <w:r w:rsidRPr="00C344C8">
        <w:t xml:space="preserve"> your </w:t>
      </w:r>
      <w:r>
        <w:t>Focus Materials</w:t>
      </w:r>
      <w:r w:rsidR="00E849FE">
        <w:t xml:space="preserve"> </w:t>
      </w:r>
      <w:r>
        <w:t>Management</w:t>
      </w:r>
      <w:r w:rsidRPr="00C344C8">
        <w:t xml:space="preserve"> Plan</w:t>
      </w:r>
      <w:r w:rsidR="00E849FE">
        <w:t xml:space="preserve"> (FMMP)</w:t>
      </w:r>
      <w:r w:rsidRPr="00C344C8">
        <w:t xml:space="preserve">, consider each of the steps and key questions highlighted below to help guide you through the process and </w:t>
      </w:r>
      <w:r w:rsidR="000F6EB9">
        <w:t>facilitate</w:t>
      </w:r>
      <w:r w:rsidRPr="00C344C8">
        <w:t xml:space="preserve"> the development of a comprehensive plan.  </w:t>
      </w:r>
      <w:r w:rsidR="00E1357C">
        <w:t>E</w:t>
      </w:r>
      <w:r>
        <w:t>ach section relates to a specific requirement</w:t>
      </w:r>
      <w:r w:rsidR="00DC6B77">
        <w:t xml:space="preserve"> or element of a requirement</w:t>
      </w:r>
      <w:r>
        <w:t xml:space="preserve"> in the R2v3 Standard</w:t>
      </w:r>
      <w:r w:rsidR="00546C31">
        <w:t xml:space="preserve">, so </w:t>
      </w:r>
      <w:r w:rsidR="007C342C">
        <w:t>be sure to</w:t>
      </w:r>
      <w:r w:rsidR="00546C31">
        <w:t xml:space="preserve"> </w:t>
      </w:r>
      <w:r w:rsidR="005D4F26">
        <w:t>thoroughly assess</w:t>
      </w:r>
      <w:r w:rsidR="007C342C">
        <w:t xml:space="preserve"> </w:t>
      </w:r>
      <w:r w:rsidR="005D4F26">
        <w:t>all of the information provided</w:t>
      </w:r>
      <w:r w:rsidR="007C342C">
        <w:t>.</w:t>
      </w:r>
    </w:p>
    <w:p w14:paraId="09C08B38" w14:textId="77777777" w:rsidR="00F52AAD" w:rsidRDefault="00F52AAD" w:rsidP="00F52AAD"/>
    <w:p w14:paraId="5DB6DDA8" w14:textId="68F4777E" w:rsidR="0077010E" w:rsidRDefault="00E1357C" w:rsidP="00F52AAD">
      <w:pPr>
        <w:rPr>
          <w:b/>
          <w:i/>
        </w:rPr>
      </w:pPr>
      <w:r>
        <w:rPr>
          <w:b/>
          <w:i/>
        </w:rPr>
        <w:t>Note that t</w:t>
      </w:r>
      <w:r w:rsidR="004C3057" w:rsidRPr="00160776">
        <w:rPr>
          <w:b/>
          <w:i/>
        </w:rPr>
        <w:t xml:space="preserve">he FMMP is </w:t>
      </w:r>
      <w:r w:rsidR="002651D7">
        <w:rPr>
          <w:b/>
          <w:i/>
        </w:rPr>
        <w:t xml:space="preserve">unique to each R2 Facility and the </w:t>
      </w:r>
      <w:r w:rsidR="004C3057" w:rsidRPr="00160776">
        <w:rPr>
          <w:b/>
          <w:i/>
        </w:rPr>
        <w:t xml:space="preserve">specific </w:t>
      </w:r>
      <w:r w:rsidR="000F6EB9">
        <w:rPr>
          <w:b/>
          <w:i/>
        </w:rPr>
        <w:t xml:space="preserve">operations </w:t>
      </w:r>
      <w:r w:rsidR="002651D7">
        <w:rPr>
          <w:b/>
          <w:i/>
        </w:rPr>
        <w:t xml:space="preserve">performed, </w:t>
      </w:r>
      <w:r w:rsidR="004C3057" w:rsidRPr="00160776">
        <w:rPr>
          <w:b/>
          <w:i/>
        </w:rPr>
        <w:t>and must address</w:t>
      </w:r>
      <w:r w:rsidR="0077010E">
        <w:rPr>
          <w:b/>
          <w:i/>
        </w:rPr>
        <w:t xml:space="preserve"> all:</w:t>
      </w:r>
    </w:p>
    <w:p w14:paraId="129B49B9" w14:textId="77777777" w:rsidR="0077010E" w:rsidRDefault="0077010E" w:rsidP="00F52AAD">
      <w:pPr>
        <w:pStyle w:val="ListParagraph"/>
        <w:numPr>
          <w:ilvl w:val="0"/>
          <w:numId w:val="61"/>
        </w:numPr>
        <w:rPr>
          <w:b/>
          <w:i/>
        </w:rPr>
      </w:pPr>
      <w:r>
        <w:rPr>
          <w:b/>
          <w:i/>
        </w:rPr>
        <w:t>T</w:t>
      </w:r>
      <w:r w:rsidR="004C3057" w:rsidRPr="0077010E">
        <w:rPr>
          <w:b/>
          <w:i/>
        </w:rPr>
        <w:t xml:space="preserve">ypes of </w:t>
      </w:r>
      <w:r w:rsidR="000F6EB9" w:rsidRPr="0077010E">
        <w:rPr>
          <w:b/>
          <w:i/>
        </w:rPr>
        <w:t xml:space="preserve">used electronic </w:t>
      </w:r>
      <w:r w:rsidR="004C3057" w:rsidRPr="0077010E">
        <w:rPr>
          <w:b/>
          <w:i/>
        </w:rPr>
        <w:t xml:space="preserve">equipment </w:t>
      </w:r>
      <w:r w:rsidR="00E1357C" w:rsidRPr="0077010E">
        <w:rPr>
          <w:b/>
          <w:i/>
        </w:rPr>
        <w:t>managed by the facility</w:t>
      </w:r>
      <w:r w:rsidR="000F6EB9" w:rsidRPr="0077010E">
        <w:rPr>
          <w:b/>
          <w:i/>
        </w:rPr>
        <w:t>;</w:t>
      </w:r>
      <w:r w:rsidR="00E1357C" w:rsidRPr="0077010E">
        <w:rPr>
          <w:b/>
          <w:i/>
        </w:rPr>
        <w:t xml:space="preserve"> </w:t>
      </w:r>
    </w:p>
    <w:p w14:paraId="30539C63" w14:textId="11613777" w:rsidR="0077010E" w:rsidRDefault="00E1357C" w:rsidP="00F52AAD">
      <w:pPr>
        <w:pStyle w:val="ListParagraph"/>
        <w:numPr>
          <w:ilvl w:val="0"/>
          <w:numId w:val="61"/>
        </w:numPr>
        <w:rPr>
          <w:b/>
          <w:i/>
        </w:rPr>
      </w:pPr>
      <w:r w:rsidRPr="0077010E">
        <w:rPr>
          <w:b/>
          <w:i/>
        </w:rPr>
        <w:t>Focus Materials (FM</w:t>
      </w:r>
      <w:r w:rsidR="00B2150D">
        <w:rPr>
          <w:b/>
          <w:i/>
        </w:rPr>
        <w:t>s</w:t>
      </w:r>
      <w:r w:rsidRPr="0077010E">
        <w:rPr>
          <w:b/>
          <w:i/>
        </w:rPr>
        <w:t xml:space="preserve">) </w:t>
      </w:r>
      <w:r w:rsidR="000F6EB9" w:rsidRPr="0077010E">
        <w:rPr>
          <w:b/>
          <w:i/>
        </w:rPr>
        <w:t>managed, including those contained within electronic equipment</w:t>
      </w:r>
      <w:r w:rsidR="003A0A33">
        <w:rPr>
          <w:b/>
          <w:i/>
        </w:rPr>
        <w:t xml:space="preserve"> and components</w:t>
      </w:r>
      <w:r w:rsidR="000F6EB9" w:rsidRPr="0077010E">
        <w:rPr>
          <w:b/>
          <w:i/>
        </w:rPr>
        <w:t xml:space="preserve">; </w:t>
      </w:r>
    </w:p>
    <w:p w14:paraId="4D1A3951" w14:textId="77777777" w:rsidR="002651D7" w:rsidRDefault="0077010E" w:rsidP="00F52AAD">
      <w:pPr>
        <w:pStyle w:val="ListParagraph"/>
        <w:numPr>
          <w:ilvl w:val="0"/>
          <w:numId w:val="61"/>
        </w:numPr>
        <w:rPr>
          <w:b/>
          <w:i/>
        </w:rPr>
      </w:pPr>
      <w:r>
        <w:rPr>
          <w:b/>
          <w:i/>
        </w:rPr>
        <w:t>O</w:t>
      </w:r>
      <w:r w:rsidR="00EB0C33" w:rsidRPr="0077010E">
        <w:rPr>
          <w:b/>
          <w:i/>
        </w:rPr>
        <w:t>perations</w:t>
      </w:r>
      <w:r w:rsidR="004C3057" w:rsidRPr="0077010E">
        <w:rPr>
          <w:b/>
          <w:i/>
        </w:rPr>
        <w:t xml:space="preserve"> </w:t>
      </w:r>
      <w:r w:rsidR="00EB0C33" w:rsidRPr="0077010E">
        <w:rPr>
          <w:b/>
          <w:i/>
        </w:rPr>
        <w:t xml:space="preserve">related to the processing of </w:t>
      </w:r>
      <w:r w:rsidR="004C3057" w:rsidRPr="0077010E">
        <w:rPr>
          <w:b/>
          <w:i/>
        </w:rPr>
        <w:t>each</w:t>
      </w:r>
      <w:r w:rsidR="000F6EB9" w:rsidRPr="0077010E">
        <w:rPr>
          <w:b/>
          <w:i/>
        </w:rPr>
        <w:t xml:space="preserve"> FM and FM containing device</w:t>
      </w:r>
      <w:r w:rsidR="002651D7">
        <w:rPr>
          <w:b/>
          <w:i/>
        </w:rPr>
        <w:t xml:space="preserve">; and </w:t>
      </w:r>
    </w:p>
    <w:p w14:paraId="5CD49000" w14:textId="1AB18277" w:rsidR="00160776" w:rsidRPr="0077010E" w:rsidRDefault="002651D7" w:rsidP="00F52AAD">
      <w:pPr>
        <w:pStyle w:val="ListParagraph"/>
        <w:numPr>
          <w:ilvl w:val="0"/>
          <w:numId w:val="61"/>
        </w:numPr>
        <w:rPr>
          <w:b/>
          <w:i/>
        </w:rPr>
      </w:pPr>
      <w:r>
        <w:rPr>
          <w:b/>
          <w:i/>
        </w:rPr>
        <w:t xml:space="preserve">Downstream vendors used to process FMs and equipment containing FMs such as untested and non-functional </w:t>
      </w:r>
      <w:r w:rsidR="00B54211">
        <w:rPr>
          <w:b/>
          <w:i/>
        </w:rPr>
        <w:t>devices</w:t>
      </w:r>
      <w:r w:rsidR="004C3057" w:rsidRPr="0077010E">
        <w:rPr>
          <w:b/>
          <w:i/>
        </w:rPr>
        <w:t xml:space="preserve">.  </w:t>
      </w:r>
    </w:p>
    <w:p w14:paraId="1CA9BC16" w14:textId="77777777" w:rsidR="00160776" w:rsidRDefault="00160776" w:rsidP="00F52AAD"/>
    <w:p w14:paraId="0B0D780D" w14:textId="2598415D" w:rsidR="00DC6B77" w:rsidRDefault="00F52AAD" w:rsidP="00F52AAD">
      <w:r>
        <w:t>For each section</w:t>
      </w:r>
      <w:r w:rsidR="005D4F26">
        <w:t xml:space="preserve"> below</w:t>
      </w:r>
      <w:r>
        <w:t xml:space="preserve">, note in </w:t>
      </w:r>
      <w:r w:rsidRPr="009F6E54">
        <w:t xml:space="preserve">detail </w:t>
      </w:r>
      <w:r>
        <w:t>how the questions and examples</w:t>
      </w:r>
      <w:r w:rsidR="00651D60">
        <w:t xml:space="preserve"> provided</w:t>
      </w:r>
      <w:r>
        <w:t xml:space="preserve"> specifically apply to your facility’s operations.  Also indicate</w:t>
      </w:r>
      <w:r w:rsidRPr="009F6E54">
        <w:t xml:space="preserve"> any associated resources required to implement the R2 requirement or demonstrate conformance with </w:t>
      </w:r>
      <w:r>
        <w:t xml:space="preserve">it or </w:t>
      </w:r>
      <w:r w:rsidRPr="009F6E54">
        <w:t>the plan</w:t>
      </w:r>
      <w:r>
        <w:t xml:space="preserve">.  Resources may include </w:t>
      </w:r>
      <w:r w:rsidRPr="009F6E54">
        <w:t xml:space="preserve">procedures, work instructions, checklists and forms </w:t>
      </w:r>
      <w:r>
        <w:t xml:space="preserve">(existing or to be developed) </w:t>
      </w:r>
      <w:r w:rsidRPr="009F6E54">
        <w:t xml:space="preserve">that support the </w:t>
      </w:r>
      <w:r>
        <w:t>management of focus materials under the control of your facility.</w:t>
      </w:r>
      <w:r w:rsidR="004C3057">
        <w:t xml:space="preserve">  </w:t>
      </w:r>
      <w:r w:rsidR="008576D8">
        <w:t>S</w:t>
      </w:r>
      <w:r w:rsidR="004C3057">
        <w:t xml:space="preserve">ome </w:t>
      </w:r>
      <w:r>
        <w:t xml:space="preserve">sample </w:t>
      </w:r>
      <w:r w:rsidRPr="009F6E54">
        <w:t>notes</w:t>
      </w:r>
      <w:r w:rsidR="004C3057">
        <w:t xml:space="preserve"> have been</w:t>
      </w:r>
      <w:r w:rsidRPr="009F6E54">
        <w:t xml:space="preserve"> </w:t>
      </w:r>
      <w:r>
        <w:t xml:space="preserve">provided in the form </w:t>
      </w:r>
      <w:r w:rsidR="00797B88">
        <w:t xml:space="preserve">to </w:t>
      </w:r>
      <w:r>
        <w:t xml:space="preserve">demonstrate one method for capturing your responses, </w:t>
      </w:r>
      <w:r w:rsidRPr="009F6E54">
        <w:t xml:space="preserve">but </w:t>
      </w:r>
      <w:r w:rsidR="005D4F26">
        <w:t>other methods may be used.  Also,</w:t>
      </w:r>
      <w:r w:rsidR="00D31FF5">
        <w:t xml:space="preserve"> it is important to note that</w:t>
      </w:r>
      <w:r w:rsidR="005D4F26">
        <w:t xml:space="preserve"> the details indicated are</w:t>
      </w:r>
      <w:r>
        <w:t xml:space="preserve"> examples only and </w:t>
      </w:r>
      <w:r w:rsidRPr="009F6E54">
        <w:t xml:space="preserve">must be expanded </w:t>
      </w:r>
      <w:r w:rsidR="00D31FF5" w:rsidRPr="009F6E54">
        <w:t>upon</w:t>
      </w:r>
      <w:r w:rsidR="00D31FF5">
        <w:t xml:space="preserve"> or</w:t>
      </w:r>
      <w:r w:rsidRPr="009F6E54">
        <w:t xml:space="preserve"> revised </w:t>
      </w:r>
      <w:r w:rsidR="000C3E49">
        <w:t>as applicable to</w:t>
      </w:r>
      <w:r w:rsidRPr="009F6E54">
        <w:t xml:space="preserve"> your facility’s operations.</w:t>
      </w:r>
      <w:r w:rsidR="00DC6B77">
        <w:t xml:space="preserve">  </w:t>
      </w:r>
    </w:p>
    <w:p w14:paraId="4141D2B4" w14:textId="77777777" w:rsidR="00DC6B77" w:rsidRDefault="00DC6B77" w:rsidP="00F52AAD"/>
    <w:p w14:paraId="3BFED683" w14:textId="08B45DC9" w:rsidR="00DC5F5E" w:rsidRDefault="00F52AAD">
      <w:r w:rsidRPr="009F6E54">
        <w:t xml:space="preserve">Your responses in each of these sections will provide the initial framework for your </w:t>
      </w:r>
      <w:r>
        <w:t>FMM</w:t>
      </w:r>
      <w:r w:rsidRPr="009F6E54">
        <w:t xml:space="preserve">P, </w:t>
      </w:r>
      <w:r>
        <w:t xml:space="preserve">so provide as much detail as possible.  And, keep in mind that the plan </w:t>
      </w:r>
      <w:r w:rsidRPr="009F6E54">
        <w:t xml:space="preserve">will need to be </w:t>
      </w:r>
      <w:r w:rsidR="004C3057">
        <w:t xml:space="preserve">regularly </w:t>
      </w:r>
      <w:r w:rsidRPr="009F6E54">
        <w:t>reviewed and revised</w:t>
      </w:r>
      <w:r w:rsidR="004C3057">
        <w:t xml:space="preserve"> as necessary</w:t>
      </w:r>
      <w:r w:rsidRPr="009F6E54">
        <w:t xml:space="preserve">, particularly where there are any changes in </w:t>
      </w:r>
      <w:r w:rsidR="004C3057">
        <w:t xml:space="preserve">equipment or materials managed, or the </w:t>
      </w:r>
      <w:r>
        <w:t>downstream vendors</w:t>
      </w:r>
      <w:r w:rsidR="00ED7E91">
        <w:t xml:space="preserve"> or processing methods</w:t>
      </w:r>
      <w:r>
        <w:t xml:space="preserve"> </w:t>
      </w:r>
      <w:r w:rsidR="004C3057">
        <w:t>used</w:t>
      </w:r>
      <w:r>
        <w:t>.</w:t>
      </w:r>
    </w:p>
    <w:p w14:paraId="24A7ED49" w14:textId="77777777" w:rsidR="00797B88" w:rsidRDefault="00797B88">
      <w:r>
        <w:br w:type="page"/>
      </w:r>
    </w:p>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707BE6" w14:paraId="1B42FEFF" w14:textId="77777777" w:rsidTr="00787ED2">
        <w:trPr>
          <w:trHeight w:val="70"/>
          <w:tblHeader/>
        </w:trPr>
        <w:tc>
          <w:tcPr>
            <w:tcW w:w="14390" w:type="dxa"/>
            <w:gridSpan w:val="3"/>
            <w:shd w:val="clear" w:color="auto" w:fill="E2EFD9" w:themeFill="accent6" w:themeFillTint="33"/>
            <w:vAlign w:val="center"/>
          </w:tcPr>
          <w:p w14:paraId="3DB67212" w14:textId="319211BB" w:rsidR="00707BE6" w:rsidRDefault="00707BE6" w:rsidP="00787ED2">
            <w:pPr>
              <w:spacing w:before="60" w:after="60"/>
              <w:rPr>
                <w:rFonts w:asciiTheme="majorHAnsi" w:hAnsiTheme="majorHAnsi" w:cstheme="majorHAnsi"/>
                <w:b/>
                <w:sz w:val="20"/>
                <w:szCs w:val="20"/>
              </w:rPr>
            </w:pPr>
            <w:r>
              <w:rPr>
                <w:rFonts w:asciiTheme="majorHAnsi" w:hAnsiTheme="majorHAnsi"/>
                <w:b/>
                <w:sz w:val="20"/>
                <w:szCs w:val="20"/>
              </w:rPr>
              <w:lastRenderedPageBreak/>
              <w:t xml:space="preserve">Step #1:  Identify </w:t>
            </w:r>
            <w:r w:rsidR="00AF1998">
              <w:rPr>
                <w:rFonts w:asciiTheme="majorHAnsi" w:hAnsiTheme="majorHAnsi"/>
                <w:b/>
                <w:sz w:val="20"/>
                <w:szCs w:val="20"/>
              </w:rPr>
              <w:t>all</w:t>
            </w:r>
            <w:r>
              <w:rPr>
                <w:rFonts w:asciiTheme="majorHAnsi" w:hAnsiTheme="majorHAnsi"/>
                <w:b/>
                <w:sz w:val="20"/>
                <w:szCs w:val="20"/>
              </w:rPr>
              <w:t xml:space="preserve"> Focus Materials (FMs) managed by your facility</w:t>
            </w:r>
          </w:p>
        </w:tc>
      </w:tr>
      <w:tr w:rsidR="00707BE6" w14:paraId="62013A66" w14:textId="77777777" w:rsidTr="00124E23">
        <w:trPr>
          <w:trHeight w:val="70"/>
          <w:tblHeader/>
        </w:trPr>
        <w:tc>
          <w:tcPr>
            <w:tcW w:w="1129" w:type="dxa"/>
            <w:shd w:val="clear" w:color="auto" w:fill="C5E0B3" w:themeFill="accent6" w:themeFillTint="66"/>
            <w:vAlign w:val="center"/>
          </w:tcPr>
          <w:p w14:paraId="743D4A09" w14:textId="77777777" w:rsidR="00707BE6" w:rsidRPr="00B82559" w:rsidRDefault="00707BE6" w:rsidP="00787ED2">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6E4E2D75" w14:textId="6B3D3782" w:rsidR="00707BE6" w:rsidRPr="00B82559" w:rsidRDefault="00707BE6"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0771F2">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4832DAD0" w14:textId="77777777" w:rsidR="00707BE6" w:rsidRDefault="00707BE6"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707BE6" w:rsidRPr="00DA35F1" w14:paraId="50EF5C02" w14:textId="77777777" w:rsidTr="00124E23">
        <w:tc>
          <w:tcPr>
            <w:tcW w:w="1129" w:type="dxa"/>
            <w:shd w:val="clear" w:color="auto" w:fill="auto"/>
          </w:tcPr>
          <w:p w14:paraId="642A36EA" w14:textId="0AEA9522" w:rsidR="00707BE6" w:rsidRDefault="000236A1" w:rsidP="00787ED2">
            <w:pPr>
              <w:rPr>
                <w:rFonts w:asciiTheme="majorHAnsi" w:hAnsiTheme="majorHAnsi"/>
                <w:sz w:val="20"/>
                <w:szCs w:val="20"/>
              </w:rPr>
            </w:pPr>
            <w:r>
              <w:rPr>
                <w:rFonts w:asciiTheme="majorHAnsi" w:hAnsiTheme="majorHAnsi"/>
                <w:sz w:val="20"/>
                <w:szCs w:val="20"/>
              </w:rPr>
              <w:t>8.(a)</w:t>
            </w:r>
          </w:p>
        </w:tc>
        <w:tc>
          <w:tcPr>
            <w:tcW w:w="6663" w:type="dxa"/>
          </w:tcPr>
          <w:p w14:paraId="63D136E4" w14:textId="50598B58" w:rsidR="005D6F72" w:rsidRDefault="005D6F72" w:rsidP="00250621">
            <w:pPr>
              <w:rPr>
                <w:rFonts w:asciiTheme="majorHAnsi" w:hAnsiTheme="majorHAnsi" w:cstheme="majorHAnsi"/>
                <w:sz w:val="20"/>
                <w:szCs w:val="20"/>
              </w:rPr>
            </w:pPr>
            <w:r>
              <w:rPr>
                <w:rFonts w:asciiTheme="majorHAnsi" w:hAnsiTheme="majorHAnsi" w:cstheme="majorHAnsi"/>
                <w:sz w:val="20"/>
                <w:szCs w:val="20"/>
              </w:rPr>
              <w:t xml:space="preserve">The intent of the </w:t>
            </w:r>
            <w:r w:rsidR="0077444D" w:rsidRPr="0077444D">
              <w:rPr>
                <w:rFonts w:asciiTheme="majorHAnsi" w:hAnsiTheme="majorHAnsi" w:cstheme="majorHAnsi"/>
                <w:b/>
                <w:sz w:val="20"/>
                <w:szCs w:val="20"/>
              </w:rPr>
              <w:t>Focus Materials Management Plan</w:t>
            </w:r>
            <w:r w:rsidR="0077444D">
              <w:rPr>
                <w:rFonts w:asciiTheme="majorHAnsi" w:hAnsiTheme="majorHAnsi" w:cstheme="majorHAnsi"/>
                <w:sz w:val="20"/>
                <w:szCs w:val="20"/>
              </w:rPr>
              <w:t xml:space="preserve"> (</w:t>
            </w:r>
            <w:r>
              <w:rPr>
                <w:rFonts w:asciiTheme="majorHAnsi" w:hAnsiTheme="majorHAnsi" w:cstheme="majorHAnsi"/>
                <w:sz w:val="20"/>
                <w:szCs w:val="20"/>
              </w:rPr>
              <w:t>FMMP</w:t>
            </w:r>
            <w:r w:rsidR="0077444D">
              <w:rPr>
                <w:rFonts w:asciiTheme="majorHAnsi" w:hAnsiTheme="majorHAnsi" w:cstheme="majorHAnsi"/>
                <w:sz w:val="20"/>
                <w:szCs w:val="20"/>
              </w:rPr>
              <w:t>)</w:t>
            </w:r>
            <w:r>
              <w:rPr>
                <w:rFonts w:asciiTheme="majorHAnsi" w:hAnsiTheme="majorHAnsi" w:cstheme="majorHAnsi"/>
                <w:sz w:val="20"/>
                <w:szCs w:val="20"/>
              </w:rPr>
              <w:t xml:space="preserve"> is to</w:t>
            </w:r>
            <w:r w:rsidR="0077444D">
              <w:rPr>
                <w:rFonts w:asciiTheme="majorHAnsi" w:hAnsiTheme="majorHAnsi" w:cstheme="majorHAnsi"/>
                <w:sz w:val="20"/>
                <w:szCs w:val="20"/>
              </w:rPr>
              <w:t xml:space="preserve"> ensure that R2 Facilit</w:t>
            </w:r>
            <w:r w:rsidR="00A7484F">
              <w:rPr>
                <w:rFonts w:asciiTheme="majorHAnsi" w:hAnsiTheme="majorHAnsi" w:cstheme="majorHAnsi"/>
                <w:sz w:val="20"/>
                <w:szCs w:val="20"/>
              </w:rPr>
              <w:t>ies</w:t>
            </w:r>
            <w:r>
              <w:rPr>
                <w:rFonts w:asciiTheme="majorHAnsi" w:hAnsiTheme="majorHAnsi" w:cstheme="majorHAnsi"/>
                <w:sz w:val="20"/>
                <w:szCs w:val="20"/>
              </w:rPr>
              <w:t xml:space="preserve"> identif</w:t>
            </w:r>
            <w:r w:rsidR="00A7484F">
              <w:rPr>
                <w:rFonts w:asciiTheme="majorHAnsi" w:hAnsiTheme="majorHAnsi" w:cstheme="majorHAnsi"/>
                <w:sz w:val="20"/>
                <w:szCs w:val="20"/>
              </w:rPr>
              <w:t>y</w:t>
            </w:r>
            <w:r>
              <w:rPr>
                <w:rFonts w:asciiTheme="majorHAnsi" w:hAnsiTheme="majorHAnsi" w:cstheme="majorHAnsi"/>
                <w:sz w:val="20"/>
                <w:szCs w:val="20"/>
              </w:rPr>
              <w:t xml:space="preserve"> </w:t>
            </w:r>
            <w:r w:rsidR="0077444D">
              <w:rPr>
                <w:rFonts w:asciiTheme="majorHAnsi" w:hAnsiTheme="majorHAnsi" w:cstheme="majorHAnsi"/>
                <w:sz w:val="20"/>
                <w:szCs w:val="20"/>
              </w:rPr>
              <w:t xml:space="preserve">all </w:t>
            </w:r>
            <w:r>
              <w:rPr>
                <w:rFonts w:asciiTheme="majorHAnsi" w:hAnsiTheme="majorHAnsi" w:cstheme="majorHAnsi"/>
                <w:sz w:val="20"/>
                <w:szCs w:val="20"/>
              </w:rPr>
              <w:t xml:space="preserve">FMs </w:t>
            </w:r>
            <w:r w:rsidR="0077444D">
              <w:rPr>
                <w:rFonts w:asciiTheme="majorHAnsi" w:hAnsiTheme="majorHAnsi" w:cstheme="majorHAnsi"/>
                <w:sz w:val="20"/>
                <w:szCs w:val="20"/>
              </w:rPr>
              <w:t xml:space="preserve">under </w:t>
            </w:r>
            <w:r w:rsidR="00A7484F">
              <w:rPr>
                <w:rFonts w:asciiTheme="majorHAnsi" w:hAnsiTheme="majorHAnsi" w:cstheme="majorHAnsi"/>
                <w:sz w:val="20"/>
                <w:szCs w:val="20"/>
              </w:rPr>
              <w:t>their</w:t>
            </w:r>
            <w:r w:rsidR="0077444D">
              <w:rPr>
                <w:rFonts w:asciiTheme="majorHAnsi" w:hAnsiTheme="majorHAnsi" w:cstheme="majorHAnsi"/>
                <w:sz w:val="20"/>
                <w:szCs w:val="20"/>
              </w:rPr>
              <w:t xml:space="preserve"> control </w:t>
            </w:r>
            <w:r>
              <w:rPr>
                <w:rFonts w:asciiTheme="majorHAnsi" w:hAnsiTheme="majorHAnsi" w:cstheme="majorHAnsi"/>
                <w:sz w:val="20"/>
                <w:szCs w:val="20"/>
              </w:rPr>
              <w:t>and</w:t>
            </w:r>
            <w:r w:rsidR="00A2228A">
              <w:rPr>
                <w:rFonts w:asciiTheme="majorHAnsi" w:hAnsiTheme="majorHAnsi" w:cstheme="majorHAnsi"/>
                <w:sz w:val="20"/>
                <w:szCs w:val="20"/>
              </w:rPr>
              <w:t xml:space="preserve"> then</w:t>
            </w:r>
            <w:r>
              <w:rPr>
                <w:rFonts w:asciiTheme="majorHAnsi" w:hAnsiTheme="majorHAnsi" w:cstheme="majorHAnsi"/>
                <w:sz w:val="20"/>
                <w:szCs w:val="20"/>
              </w:rPr>
              <w:t xml:space="preserve"> manage</w:t>
            </w:r>
            <w:r w:rsidR="00272ABF">
              <w:rPr>
                <w:rFonts w:asciiTheme="majorHAnsi" w:hAnsiTheme="majorHAnsi" w:cstheme="majorHAnsi"/>
                <w:sz w:val="20"/>
                <w:szCs w:val="20"/>
              </w:rPr>
              <w:t xml:space="preserve"> </w:t>
            </w:r>
            <w:r w:rsidR="00273616">
              <w:rPr>
                <w:rFonts w:asciiTheme="majorHAnsi" w:hAnsiTheme="majorHAnsi" w:cstheme="majorHAnsi"/>
                <w:sz w:val="20"/>
                <w:szCs w:val="20"/>
              </w:rPr>
              <w:t>the</w:t>
            </w:r>
            <w:r w:rsidR="00272ABF">
              <w:rPr>
                <w:rFonts w:asciiTheme="majorHAnsi" w:hAnsiTheme="majorHAnsi" w:cstheme="majorHAnsi"/>
                <w:sz w:val="20"/>
                <w:szCs w:val="20"/>
              </w:rPr>
              <w:t xml:space="preserve"> FMs, including</w:t>
            </w:r>
            <w:r>
              <w:rPr>
                <w:rFonts w:asciiTheme="majorHAnsi" w:hAnsiTheme="majorHAnsi" w:cstheme="majorHAnsi"/>
                <w:sz w:val="20"/>
                <w:szCs w:val="20"/>
              </w:rPr>
              <w:t xml:space="preserve"> </w:t>
            </w:r>
            <w:r w:rsidR="00106529">
              <w:rPr>
                <w:rFonts w:asciiTheme="majorHAnsi" w:hAnsiTheme="majorHAnsi" w:cstheme="majorHAnsi"/>
                <w:sz w:val="20"/>
                <w:szCs w:val="20"/>
              </w:rPr>
              <w:t xml:space="preserve">any </w:t>
            </w:r>
            <w:r w:rsidR="00A7484F">
              <w:rPr>
                <w:rFonts w:asciiTheme="majorHAnsi" w:hAnsiTheme="majorHAnsi" w:cstheme="majorHAnsi"/>
                <w:sz w:val="20"/>
                <w:szCs w:val="20"/>
              </w:rPr>
              <w:t>items containing FMs</w:t>
            </w:r>
            <w:r w:rsidR="00272ABF">
              <w:rPr>
                <w:rFonts w:asciiTheme="majorHAnsi" w:hAnsiTheme="majorHAnsi" w:cstheme="majorHAnsi"/>
                <w:sz w:val="20"/>
                <w:szCs w:val="20"/>
              </w:rPr>
              <w:t>,</w:t>
            </w:r>
            <w:r w:rsidR="00A7484F">
              <w:rPr>
                <w:rFonts w:asciiTheme="majorHAnsi" w:hAnsiTheme="majorHAnsi" w:cstheme="majorHAnsi"/>
                <w:sz w:val="20"/>
                <w:szCs w:val="20"/>
              </w:rPr>
              <w:t xml:space="preserve"> </w:t>
            </w:r>
            <w:r>
              <w:rPr>
                <w:rFonts w:asciiTheme="majorHAnsi" w:hAnsiTheme="majorHAnsi" w:cstheme="majorHAnsi"/>
                <w:sz w:val="20"/>
                <w:szCs w:val="20"/>
              </w:rPr>
              <w:t xml:space="preserve">in accordance with the </w:t>
            </w:r>
            <w:r w:rsidR="0077444D">
              <w:rPr>
                <w:rFonts w:asciiTheme="majorHAnsi" w:hAnsiTheme="majorHAnsi" w:cstheme="majorHAnsi"/>
                <w:sz w:val="20"/>
                <w:szCs w:val="20"/>
              </w:rPr>
              <w:t xml:space="preserve">R2 </w:t>
            </w:r>
            <w:r w:rsidR="00E052E1">
              <w:rPr>
                <w:rFonts w:asciiTheme="majorHAnsi" w:hAnsiTheme="majorHAnsi" w:cstheme="majorHAnsi"/>
                <w:sz w:val="20"/>
                <w:szCs w:val="20"/>
              </w:rPr>
              <w:t>requirements</w:t>
            </w:r>
            <w:r w:rsidR="00273616">
              <w:rPr>
                <w:rFonts w:asciiTheme="majorHAnsi" w:hAnsiTheme="majorHAnsi" w:cstheme="majorHAnsi"/>
                <w:sz w:val="20"/>
                <w:szCs w:val="20"/>
              </w:rPr>
              <w:t>.  Th</w:t>
            </w:r>
            <w:r w:rsidR="00A2228A">
              <w:rPr>
                <w:rFonts w:asciiTheme="majorHAnsi" w:hAnsiTheme="majorHAnsi" w:cstheme="majorHAnsi"/>
                <w:sz w:val="20"/>
                <w:szCs w:val="20"/>
              </w:rPr>
              <w:t>e FMMP</w:t>
            </w:r>
            <w:r w:rsidR="00273616">
              <w:rPr>
                <w:rFonts w:asciiTheme="majorHAnsi" w:hAnsiTheme="majorHAnsi" w:cstheme="majorHAnsi"/>
                <w:sz w:val="20"/>
                <w:szCs w:val="20"/>
              </w:rPr>
              <w:t xml:space="preserve"> applies not only to the R2 Facility’s operations, but also </w:t>
            </w:r>
            <w:r w:rsidR="00A7484F">
              <w:rPr>
                <w:rFonts w:asciiTheme="majorHAnsi" w:hAnsiTheme="majorHAnsi" w:cstheme="majorHAnsi"/>
                <w:sz w:val="20"/>
                <w:szCs w:val="20"/>
              </w:rPr>
              <w:t>through</w:t>
            </w:r>
            <w:r w:rsidR="002216BF">
              <w:rPr>
                <w:rFonts w:asciiTheme="majorHAnsi" w:hAnsiTheme="majorHAnsi" w:cstheme="majorHAnsi"/>
                <w:sz w:val="20"/>
                <w:szCs w:val="20"/>
              </w:rPr>
              <w:t>out</w:t>
            </w:r>
            <w:r w:rsidR="00A7484F">
              <w:rPr>
                <w:rFonts w:asciiTheme="majorHAnsi" w:hAnsiTheme="majorHAnsi" w:cstheme="majorHAnsi"/>
                <w:sz w:val="20"/>
                <w:szCs w:val="20"/>
              </w:rPr>
              <w:t xml:space="preserve"> the</w:t>
            </w:r>
            <w:r>
              <w:rPr>
                <w:rFonts w:asciiTheme="majorHAnsi" w:hAnsiTheme="majorHAnsi" w:cstheme="majorHAnsi"/>
                <w:sz w:val="20"/>
                <w:szCs w:val="20"/>
              </w:rPr>
              <w:t xml:space="preserve"> entire downstream </w:t>
            </w:r>
            <w:r w:rsidR="00FC265A">
              <w:rPr>
                <w:rFonts w:asciiTheme="majorHAnsi" w:hAnsiTheme="majorHAnsi" w:cstheme="majorHAnsi"/>
                <w:sz w:val="20"/>
                <w:szCs w:val="20"/>
              </w:rPr>
              <w:t xml:space="preserve">recycling </w:t>
            </w:r>
            <w:r>
              <w:rPr>
                <w:rFonts w:asciiTheme="majorHAnsi" w:hAnsiTheme="majorHAnsi" w:cstheme="majorHAnsi"/>
                <w:sz w:val="20"/>
                <w:szCs w:val="20"/>
              </w:rPr>
              <w:t>chain.</w:t>
            </w:r>
          </w:p>
          <w:p w14:paraId="4F03FE6B" w14:textId="6744367F" w:rsidR="005D6F72" w:rsidRDefault="005D6F72" w:rsidP="00250621">
            <w:pPr>
              <w:rPr>
                <w:rFonts w:asciiTheme="majorHAnsi" w:hAnsiTheme="majorHAnsi" w:cstheme="majorHAnsi"/>
                <w:sz w:val="20"/>
                <w:szCs w:val="20"/>
              </w:rPr>
            </w:pPr>
          </w:p>
          <w:p w14:paraId="752C4972" w14:textId="610026D6" w:rsidR="00FC265A" w:rsidRDefault="002D5C6E" w:rsidP="00250621">
            <w:pPr>
              <w:rPr>
                <w:rFonts w:asciiTheme="majorHAnsi" w:hAnsiTheme="majorHAnsi" w:cstheme="majorHAnsi"/>
                <w:sz w:val="20"/>
                <w:szCs w:val="20"/>
              </w:rPr>
            </w:pPr>
            <w:r>
              <w:rPr>
                <w:rFonts w:asciiTheme="majorHAnsi" w:hAnsiTheme="majorHAnsi" w:cstheme="majorHAnsi"/>
                <w:sz w:val="20"/>
                <w:szCs w:val="20"/>
              </w:rPr>
              <w:t xml:space="preserve">In order to </w:t>
            </w:r>
            <w:r w:rsidR="00106529">
              <w:rPr>
                <w:rFonts w:asciiTheme="majorHAnsi" w:hAnsiTheme="majorHAnsi" w:cstheme="majorHAnsi"/>
                <w:sz w:val="20"/>
                <w:szCs w:val="20"/>
              </w:rPr>
              <w:t>start the FM planning process</w:t>
            </w:r>
            <w:r>
              <w:rPr>
                <w:rFonts w:asciiTheme="majorHAnsi" w:hAnsiTheme="majorHAnsi" w:cstheme="majorHAnsi"/>
                <w:sz w:val="20"/>
                <w:szCs w:val="20"/>
              </w:rPr>
              <w:t xml:space="preserve">, each R2 Facility must </w:t>
            </w:r>
            <w:r w:rsidR="00F3486E">
              <w:rPr>
                <w:rFonts w:asciiTheme="majorHAnsi" w:hAnsiTheme="majorHAnsi" w:cstheme="majorHAnsi"/>
                <w:sz w:val="20"/>
                <w:szCs w:val="20"/>
              </w:rPr>
              <w:t>analyze</w:t>
            </w:r>
            <w:r w:rsidR="00FC265A">
              <w:rPr>
                <w:rFonts w:asciiTheme="majorHAnsi" w:hAnsiTheme="majorHAnsi" w:cstheme="majorHAnsi"/>
                <w:sz w:val="20"/>
                <w:szCs w:val="20"/>
              </w:rPr>
              <w:t xml:space="preserve"> the inbound </w:t>
            </w:r>
            <w:r w:rsidR="00234F96">
              <w:rPr>
                <w:rFonts w:asciiTheme="majorHAnsi" w:hAnsiTheme="majorHAnsi" w:cstheme="majorHAnsi"/>
                <w:sz w:val="20"/>
                <w:szCs w:val="20"/>
              </w:rPr>
              <w:t xml:space="preserve">electronic </w:t>
            </w:r>
            <w:r w:rsidR="00FC265A">
              <w:rPr>
                <w:rFonts w:asciiTheme="majorHAnsi" w:hAnsiTheme="majorHAnsi" w:cstheme="majorHAnsi"/>
                <w:sz w:val="20"/>
                <w:szCs w:val="20"/>
              </w:rPr>
              <w:t xml:space="preserve">equipment, components and materials </w:t>
            </w:r>
            <w:r w:rsidR="005901FD">
              <w:rPr>
                <w:rFonts w:asciiTheme="majorHAnsi" w:hAnsiTheme="majorHAnsi" w:cstheme="majorHAnsi"/>
                <w:sz w:val="20"/>
                <w:szCs w:val="20"/>
              </w:rPr>
              <w:t xml:space="preserve">that it </w:t>
            </w:r>
            <w:r w:rsidR="00234F96">
              <w:rPr>
                <w:rFonts w:asciiTheme="majorHAnsi" w:hAnsiTheme="majorHAnsi" w:cstheme="majorHAnsi"/>
                <w:sz w:val="20"/>
                <w:szCs w:val="20"/>
              </w:rPr>
              <w:t>manage</w:t>
            </w:r>
            <w:r w:rsidR="005901FD">
              <w:rPr>
                <w:rFonts w:asciiTheme="majorHAnsi" w:hAnsiTheme="majorHAnsi" w:cstheme="majorHAnsi"/>
                <w:sz w:val="20"/>
                <w:szCs w:val="20"/>
              </w:rPr>
              <w:t>s</w:t>
            </w:r>
            <w:r w:rsidR="00234F96">
              <w:rPr>
                <w:rFonts w:asciiTheme="majorHAnsi" w:hAnsiTheme="majorHAnsi" w:cstheme="majorHAnsi"/>
                <w:sz w:val="20"/>
                <w:szCs w:val="20"/>
              </w:rPr>
              <w:t xml:space="preserve"> to determine which FMs the facility cont</w:t>
            </w:r>
            <w:r w:rsidR="0041584C">
              <w:rPr>
                <w:rFonts w:asciiTheme="majorHAnsi" w:hAnsiTheme="majorHAnsi" w:cstheme="majorHAnsi"/>
                <w:sz w:val="20"/>
                <w:szCs w:val="20"/>
              </w:rPr>
              <w:t>r</w:t>
            </w:r>
            <w:r w:rsidR="00234F96">
              <w:rPr>
                <w:rFonts w:asciiTheme="majorHAnsi" w:hAnsiTheme="majorHAnsi" w:cstheme="majorHAnsi"/>
                <w:sz w:val="20"/>
                <w:szCs w:val="20"/>
              </w:rPr>
              <w:t>ols</w:t>
            </w:r>
            <w:r w:rsidR="00FC265A">
              <w:rPr>
                <w:rFonts w:asciiTheme="majorHAnsi" w:hAnsiTheme="majorHAnsi" w:cstheme="majorHAnsi"/>
                <w:sz w:val="20"/>
                <w:szCs w:val="20"/>
              </w:rPr>
              <w:t>.</w:t>
            </w:r>
          </w:p>
          <w:p w14:paraId="185DF8F8" w14:textId="77777777" w:rsidR="005D6F72" w:rsidRDefault="005D6F72" w:rsidP="00250621">
            <w:pPr>
              <w:rPr>
                <w:rFonts w:asciiTheme="majorHAnsi" w:hAnsiTheme="majorHAnsi" w:cstheme="majorHAnsi"/>
                <w:sz w:val="20"/>
                <w:szCs w:val="20"/>
              </w:rPr>
            </w:pPr>
          </w:p>
          <w:p w14:paraId="6A296010" w14:textId="5B6E9C4B" w:rsidR="00250621" w:rsidRPr="000771F2" w:rsidRDefault="000771F2" w:rsidP="00250621">
            <w:pPr>
              <w:rPr>
                <w:rFonts w:asciiTheme="majorHAnsi" w:hAnsiTheme="majorHAnsi" w:cstheme="majorHAnsi"/>
                <w:sz w:val="20"/>
                <w:szCs w:val="20"/>
              </w:rPr>
            </w:pPr>
            <w:r w:rsidRPr="000771F2">
              <w:rPr>
                <w:rFonts w:asciiTheme="majorHAnsi" w:hAnsiTheme="majorHAnsi" w:cstheme="majorHAnsi"/>
                <w:sz w:val="20"/>
                <w:szCs w:val="20"/>
              </w:rPr>
              <w:t xml:space="preserve">What types of electronic equipment, components </w:t>
            </w:r>
            <w:r w:rsidR="007C2070">
              <w:rPr>
                <w:rFonts w:asciiTheme="majorHAnsi" w:hAnsiTheme="majorHAnsi" w:cstheme="majorHAnsi"/>
                <w:sz w:val="20"/>
                <w:szCs w:val="20"/>
              </w:rPr>
              <w:t>and</w:t>
            </w:r>
            <w:r w:rsidRPr="000771F2">
              <w:rPr>
                <w:rFonts w:asciiTheme="majorHAnsi" w:hAnsiTheme="majorHAnsi" w:cstheme="majorHAnsi"/>
                <w:sz w:val="20"/>
                <w:szCs w:val="20"/>
              </w:rPr>
              <w:t xml:space="preserve"> materials does your facility manage?</w:t>
            </w:r>
          </w:p>
        </w:tc>
        <w:tc>
          <w:tcPr>
            <w:tcW w:w="6598" w:type="dxa"/>
          </w:tcPr>
          <w:p w14:paraId="37F91BE8" w14:textId="6FC5C6AC" w:rsidR="00707BE6" w:rsidRDefault="00707BE6" w:rsidP="00707BE6">
            <w:pPr>
              <w:rPr>
                <w:rFonts w:asciiTheme="majorHAnsi" w:hAnsiTheme="majorHAnsi"/>
                <w:i/>
                <w:color w:val="7030A0"/>
                <w:sz w:val="20"/>
                <w:szCs w:val="20"/>
              </w:rPr>
            </w:pPr>
            <w:r w:rsidRPr="0013472E">
              <w:rPr>
                <w:rFonts w:asciiTheme="majorHAnsi" w:hAnsiTheme="majorHAnsi"/>
                <w:i/>
                <w:color w:val="7030A0"/>
                <w:sz w:val="20"/>
                <w:szCs w:val="20"/>
              </w:rPr>
              <w:t xml:space="preserve">Note each type of </w:t>
            </w:r>
            <w:r w:rsidR="00490179">
              <w:rPr>
                <w:rFonts w:asciiTheme="majorHAnsi" w:hAnsiTheme="majorHAnsi"/>
                <w:i/>
                <w:color w:val="7030A0"/>
                <w:sz w:val="20"/>
                <w:szCs w:val="20"/>
              </w:rPr>
              <w:t xml:space="preserve">electronic </w:t>
            </w:r>
            <w:r>
              <w:rPr>
                <w:rFonts w:asciiTheme="majorHAnsi" w:hAnsiTheme="majorHAnsi"/>
                <w:i/>
                <w:color w:val="7030A0"/>
                <w:sz w:val="20"/>
                <w:szCs w:val="20"/>
              </w:rPr>
              <w:t>equip</w:t>
            </w:r>
            <w:r w:rsidR="00490179">
              <w:rPr>
                <w:rFonts w:asciiTheme="majorHAnsi" w:hAnsiTheme="majorHAnsi"/>
                <w:i/>
                <w:color w:val="7030A0"/>
                <w:sz w:val="20"/>
                <w:szCs w:val="20"/>
              </w:rPr>
              <w:t>ment</w:t>
            </w:r>
            <w:r w:rsidR="00A2228A">
              <w:rPr>
                <w:rFonts w:asciiTheme="majorHAnsi" w:hAnsiTheme="majorHAnsi"/>
                <w:i/>
                <w:color w:val="7030A0"/>
                <w:sz w:val="20"/>
                <w:szCs w:val="20"/>
              </w:rPr>
              <w:t xml:space="preserve">, </w:t>
            </w:r>
            <w:r w:rsidR="00124E23">
              <w:rPr>
                <w:rFonts w:asciiTheme="majorHAnsi" w:hAnsiTheme="majorHAnsi"/>
                <w:i/>
                <w:color w:val="7030A0"/>
                <w:sz w:val="20"/>
                <w:szCs w:val="20"/>
              </w:rPr>
              <w:t>component</w:t>
            </w:r>
            <w:r w:rsidR="00A2228A">
              <w:rPr>
                <w:rFonts w:asciiTheme="majorHAnsi" w:hAnsiTheme="majorHAnsi"/>
                <w:i/>
                <w:color w:val="7030A0"/>
                <w:sz w:val="20"/>
                <w:szCs w:val="20"/>
              </w:rPr>
              <w:t xml:space="preserve"> and material</w:t>
            </w:r>
            <w:r w:rsidR="00124E23">
              <w:rPr>
                <w:rFonts w:asciiTheme="majorHAnsi" w:hAnsiTheme="majorHAnsi"/>
                <w:i/>
                <w:color w:val="7030A0"/>
                <w:sz w:val="20"/>
                <w:szCs w:val="20"/>
              </w:rPr>
              <w:t xml:space="preserve"> that your facility manages.  For example:</w:t>
            </w:r>
          </w:p>
          <w:p w14:paraId="2C2A6CC1" w14:textId="77777777" w:rsidR="00124E23" w:rsidRDefault="00124E23" w:rsidP="00707BE6">
            <w:pPr>
              <w:rPr>
                <w:rFonts w:asciiTheme="majorHAnsi" w:hAnsiTheme="majorHAnsi"/>
                <w:i/>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124"/>
              <w:gridCol w:w="2124"/>
              <w:gridCol w:w="2124"/>
            </w:tblGrid>
            <w:tr w:rsidR="00124E23" w:rsidRPr="007D14E9" w14:paraId="049CABD8" w14:textId="77777777" w:rsidTr="00787ED2">
              <w:tc>
                <w:tcPr>
                  <w:tcW w:w="2124" w:type="dxa"/>
                  <w:shd w:val="clear" w:color="auto" w:fill="F5E7FF"/>
                </w:tcPr>
                <w:p w14:paraId="6AB05DD5" w14:textId="586AAE11" w:rsidR="00124E23" w:rsidRPr="000E7BCF" w:rsidRDefault="00234F96" w:rsidP="00124E23">
                  <w:pPr>
                    <w:jc w:val="center"/>
                    <w:rPr>
                      <w:rFonts w:asciiTheme="majorHAnsi" w:hAnsiTheme="majorHAnsi"/>
                      <w:b/>
                      <w:i/>
                      <w:color w:val="7030A0"/>
                      <w:sz w:val="20"/>
                      <w:szCs w:val="20"/>
                    </w:rPr>
                  </w:pPr>
                  <w:r>
                    <w:rPr>
                      <w:rFonts w:asciiTheme="majorHAnsi" w:hAnsiTheme="majorHAnsi"/>
                      <w:b/>
                      <w:i/>
                      <w:color w:val="7030A0"/>
                      <w:sz w:val="20"/>
                      <w:szCs w:val="20"/>
                    </w:rPr>
                    <w:t>Equipment</w:t>
                  </w:r>
                </w:p>
              </w:tc>
              <w:tc>
                <w:tcPr>
                  <w:tcW w:w="2124" w:type="dxa"/>
                  <w:shd w:val="clear" w:color="auto" w:fill="F5E7FF"/>
                </w:tcPr>
                <w:p w14:paraId="0B0CAA52" w14:textId="77777777" w:rsidR="00124E23" w:rsidRPr="007D14E9" w:rsidRDefault="00124E23" w:rsidP="00124E23">
                  <w:pPr>
                    <w:jc w:val="center"/>
                    <w:rPr>
                      <w:rFonts w:asciiTheme="majorHAnsi" w:hAnsiTheme="majorHAnsi"/>
                      <w:b/>
                      <w:i/>
                      <w:color w:val="7030A0"/>
                      <w:sz w:val="20"/>
                      <w:szCs w:val="20"/>
                    </w:rPr>
                  </w:pPr>
                  <w:r>
                    <w:rPr>
                      <w:rFonts w:asciiTheme="majorHAnsi" w:hAnsiTheme="majorHAnsi"/>
                      <w:b/>
                      <w:i/>
                      <w:color w:val="7030A0"/>
                      <w:sz w:val="20"/>
                      <w:szCs w:val="20"/>
                    </w:rPr>
                    <w:t>Components</w:t>
                  </w:r>
                </w:p>
              </w:tc>
              <w:tc>
                <w:tcPr>
                  <w:tcW w:w="2124" w:type="dxa"/>
                  <w:shd w:val="clear" w:color="auto" w:fill="F5E7FF"/>
                </w:tcPr>
                <w:p w14:paraId="7FEEBB84" w14:textId="3A403A41" w:rsidR="00124E23" w:rsidRPr="007D14E9" w:rsidRDefault="00234F96" w:rsidP="00124E23">
                  <w:pPr>
                    <w:jc w:val="center"/>
                    <w:rPr>
                      <w:rFonts w:asciiTheme="majorHAnsi" w:hAnsiTheme="majorHAnsi"/>
                      <w:b/>
                      <w:i/>
                      <w:color w:val="7030A0"/>
                      <w:sz w:val="20"/>
                      <w:szCs w:val="20"/>
                    </w:rPr>
                  </w:pPr>
                  <w:r>
                    <w:rPr>
                      <w:rFonts w:asciiTheme="majorHAnsi" w:hAnsiTheme="majorHAnsi"/>
                      <w:b/>
                      <w:i/>
                      <w:color w:val="7030A0"/>
                      <w:sz w:val="20"/>
                      <w:szCs w:val="20"/>
                    </w:rPr>
                    <w:t>Materials</w:t>
                  </w:r>
                </w:p>
              </w:tc>
            </w:tr>
            <w:tr w:rsidR="00234F96" w:rsidRPr="000E7BCF" w14:paraId="4217E5A3" w14:textId="77777777" w:rsidTr="00787ED2">
              <w:tc>
                <w:tcPr>
                  <w:tcW w:w="2124" w:type="dxa"/>
                </w:tcPr>
                <w:p w14:paraId="09793EBC" w14:textId="41194DB7" w:rsidR="00234F96" w:rsidRPr="000E7BCF" w:rsidRDefault="00385090"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 xml:space="preserve">Laptop </w:t>
                  </w:r>
                  <w:r w:rsidR="007C2CA9">
                    <w:rPr>
                      <w:rFonts w:asciiTheme="majorHAnsi" w:hAnsiTheme="majorHAnsi"/>
                      <w:i/>
                      <w:color w:val="7030A0"/>
                      <w:sz w:val="20"/>
                      <w:szCs w:val="20"/>
                    </w:rPr>
                    <w:t>c</w:t>
                  </w:r>
                  <w:r>
                    <w:rPr>
                      <w:rFonts w:asciiTheme="majorHAnsi" w:hAnsiTheme="majorHAnsi"/>
                      <w:i/>
                      <w:color w:val="7030A0"/>
                      <w:sz w:val="20"/>
                      <w:szCs w:val="20"/>
                    </w:rPr>
                    <w:t>omputers</w:t>
                  </w:r>
                </w:p>
              </w:tc>
              <w:tc>
                <w:tcPr>
                  <w:tcW w:w="2124" w:type="dxa"/>
                </w:tcPr>
                <w:p w14:paraId="0B686DCB" w14:textId="45D33CC9"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Hard drives</w:t>
                  </w:r>
                </w:p>
              </w:tc>
              <w:tc>
                <w:tcPr>
                  <w:tcW w:w="2124" w:type="dxa"/>
                </w:tcPr>
                <w:p w14:paraId="4048C0C4" w14:textId="4B23FECA"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Batteries</w:t>
                  </w:r>
                </w:p>
              </w:tc>
            </w:tr>
            <w:tr w:rsidR="00234F96" w:rsidRPr="000E7BCF" w14:paraId="3540291C" w14:textId="77777777" w:rsidTr="00787ED2">
              <w:tc>
                <w:tcPr>
                  <w:tcW w:w="2124" w:type="dxa"/>
                </w:tcPr>
                <w:p w14:paraId="29D16E2A" w14:textId="73081E23" w:rsidR="00234F96" w:rsidRPr="000E7BCF" w:rsidRDefault="00385090"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Cellular</w:t>
                  </w:r>
                  <w:r w:rsidRPr="00E6126D">
                    <w:rPr>
                      <w:rFonts w:asciiTheme="majorHAnsi" w:hAnsiTheme="majorHAnsi"/>
                      <w:i/>
                      <w:color w:val="7030A0"/>
                      <w:sz w:val="20"/>
                      <w:szCs w:val="20"/>
                    </w:rPr>
                    <w:t xml:space="preserve"> </w:t>
                  </w:r>
                  <w:r>
                    <w:rPr>
                      <w:rFonts w:asciiTheme="majorHAnsi" w:hAnsiTheme="majorHAnsi"/>
                      <w:i/>
                      <w:color w:val="7030A0"/>
                      <w:sz w:val="20"/>
                      <w:szCs w:val="20"/>
                    </w:rPr>
                    <w:t>p</w:t>
                  </w:r>
                  <w:r w:rsidRPr="00E6126D">
                    <w:rPr>
                      <w:rFonts w:asciiTheme="majorHAnsi" w:hAnsiTheme="majorHAnsi"/>
                      <w:i/>
                      <w:color w:val="7030A0"/>
                      <w:sz w:val="20"/>
                      <w:szCs w:val="20"/>
                    </w:rPr>
                    <w:t>hones</w:t>
                  </w:r>
                </w:p>
              </w:tc>
              <w:tc>
                <w:tcPr>
                  <w:tcW w:w="2124" w:type="dxa"/>
                </w:tcPr>
                <w:p w14:paraId="627C13D4" w14:textId="36373AF4"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Power supplies</w:t>
                  </w:r>
                </w:p>
              </w:tc>
              <w:tc>
                <w:tcPr>
                  <w:tcW w:w="2124" w:type="dxa"/>
                </w:tcPr>
                <w:p w14:paraId="4D118C4C" w14:textId="3EF25CC1"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Circuit boards</w:t>
                  </w:r>
                </w:p>
              </w:tc>
            </w:tr>
            <w:tr w:rsidR="00234F96" w:rsidRPr="000E7BCF" w14:paraId="7D1BEE71" w14:textId="77777777" w:rsidTr="00787ED2">
              <w:tc>
                <w:tcPr>
                  <w:tcW w:w="2124" w:type="dxa"/>
                </w:tcPr>
                <w:p w14:paraId="7975E76B" w14:textId="738C9C95" w:rsidR="00234F96" w:rsidRPr="000E7BCF" w:rsidRDefault="00385090" w:rsidP="00234F96">
                  <w:pPr>
                    <w:pStyle w:val="ListParagraph"/>
                    <w:numPr>
                      <w:ilvl w:val="0"/>
                      <w:numId w:val="59"/>
                    </w:numPr>
                    <w:rPr>
                      <w:rFonts w:asciiTheme="majorHAnsi" w:hAnsiTheme="majorHAnsi"/>
                      <w:i/>
                      <w:color w:val="7030A0"/>
                      <w:sz w:val="20"/>
                      <w:szCs w:val="20"/>
                    </w:rPr>
                  </w:pPr>
                  <w:r w:rsidRPr="00E6126D">
                    <w:rPr>
                      <w:rFonts w:asciiTheme="majorHAnsi" w:hAnsiTheme="majorHAnsi"/>
                      <w:i/>
                      <w:color w:val="7030A0"/>
                      <w:sz w:val="20"/>
                      <w:szCs w:val="20"/>
                    </w:rPr>
                    <w:t>Tablets</w:t>
                  </w:r>
                  <w:r>
                    <w:rPr>
                      <w:rFonts w:asciiTheme="majorHAnsi" w:hAnsiTheme="majorHAnsi"/>
                      <w:i/>
                      <w:color w:val="7030A0"/>
                      <w:sz w:val="20"/>
                      <w:szCs w:val="20"/>
                    </w:rPr>
                    <w:t xml:space="preserve"> </w:t>
                  </w:r>
                </w:p>
              </w:tc>
              <w:tc>
                <w:tcPr>
                  <w:tcW w:w="2124" w:type="dxa"/>
                </w:tcPr>
                <w:p w14:paraId="3B3BE251" w14:textId="0F845D9D"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Power adapters</w:t>
                  </w:r>
                </w:p>
              </w:tc>
              <w:tc>
                <w:tcPr>
                  <w:tcW w:w="2124" w:type="dxa"/>
                </w:tcPr>
                <w:p w14:paraId="03660D61" w14:textId="78936AFE"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CRT tubes</w:t>
                  </w:r>
                </w:p>
              </w:tc>
            </w:tr>
            <w:tr w:rsidR="00234F96" w14:paraId="29B95933" w14:textId="77777777" w:rsidTr="00787ED2">
              <w:tc>
                <w:tcPr>
                  <w:tcW w:w="2124" w:type="dxa"/>
                </w:tcPr>
                <w:p w14:paraId="33976BB3" w14:textId="6D874403" w:rsidR="00234F96" w:rsidRPr="000E7BCF" w:rsidRDefault="005613F7"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 xml:space="preserve">LCD </w:t>
                  </w:r>
                  <w:r w:rsidR="00234F96">
                    <w:rPr>
                      <w:rFonts w:asciiTheme="majorHAnsi" w:hAnsiTheme="majorHAnsi"/>
                      <w:i/>
                      <w:color w:val="7030A0"/>
                      <w:sz w:val="20"/>
                      <w:szCs w:val="20"/>
                    </w:rPr>
                    <w:t>Monitors</w:t>
                  </w:r>
                </w:p>
              </w:tc>
              <w:tc>
                <w:tcPr>
                  <w:tcW w:w="2124" w:type="dxa"/>
                </w:tcPr>
                <w:p w14:paraId="530B753D" w14:textId="4360C1F7" w:rsidR="00234F96"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etc.</w:t>
                  </w:r>
                </w:p>
              </w:tc>
              <w:tc>
                <w:tcPr>
                  <w:tcW w:w="2124" w:type="dxa"/>
                </w:tcPr>
                <w:p w14:paraId="799D7C60" w14:textId="77777777" w:rsidR="00234F96" w:rsidRDefault="00234F96" w:rsidP="00234F96">
                  <w:pPr>
                    <w:pStyle w:val="ListParagraph"/>
                    <w:numPr>
                      <w:ilvl w:val="0"/>
                      <w:numId w:val="59"/>
                    </w:numPr>
                    <w:rPr>
                      <w:rFonts w:asciiTheme="majorHAnsi" w:hAnsiTheme="majorHAnsi"/>
                      <w:i/>
                      <w:color w:val="7030A0"/>
                      <w:sz w:val="20"/>
                      <w:szCs w:val="20"/>
                    </w:rPr>
                  </w:pPr>
                  <w:r w:rsidRPr="00816B0E">
                    <w:rPr>
                      <w:rFonts w:asciiTheme="majorHAnsi" w:hAnsiTheme="majorHAnsi"/>
                      <w:i/>
                      <w:color w:val="7030A0"/>
                      <w:sz w:val="20"/>
                      <w:szCs w:val="20"/>
                    </w:rPr>
                    <w:t>etc.</w:t>
                  </w:r>
                </w:p>
              </w:tc>
            </w:tr>
            <w:tr w:rsidR="00234F96" w14:paraId="0CBFB28F" w14:textId="77777777" w:rsidTr="00787ED2">
              <w:tc>
                <w:tcPr>
                  <w:tcW w:w="2124" w:type="dxa"/>
                </w:tcPr>
                <w:p w14:paraId="469FC9C7" w14:textId="77777777"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Printers</w:t>
                  </w:r>
                </w:p>
              </w:tc>
              <w:tc>
                <w:tcPr>
                  <w:tcW w:w="2124" w:type="dxa"/>
                </w:tcPr>
                <w:p w14:paraId="7B0C9F5F" w14:textId="4A7C78C6" w:rsidR="00234F96" w:rsidRPr="00234F96" w:rsidRDefault="00234F96" w:rsidP="00234F96">
                  <w:pPr>
                    <w:rPr>
                      <w:rFonts w:asciiTheme="majorHAnsi" w:hAnsiTheme="majorHAnsi"/>
                      <w:i/>
                      <w:color w:val="7030A0"/>
                      <w:sz w:val="20"/>
                      <w:szCs w:val="20"/>
                    </w:rPr>
                  </w:pPr>
                </w:p>
              </w:tc>
              <w:tc>
                <w:tcPr>
                  <w:tcW w:w="2124" w:type="dxa"/>
                </w:tcPr>
                <w:p w14:paraId="2E4AF5AD" w14:textId="77777777" w:rsidR="00234F96" w:rsidRDefault="00234F96" w:rsidP="00234F96">
                  <w:pPr>
                    <w:rPr>
                      <w:rFonts w:asciiTheme="majorHAnsi" w:hAnsiTheme="majorHAnsi"/>
                      <w:i/>
                      <w:color w:val="7030A0"/>
                      <w:sz w:val="20"/>
                      <w:szCs w:val="20"/>
                    </w:rPr>
                  </w:pPr>
                </w:p>
              </w:tc>
            </w:tr>
            <w:tr w:rsidR="00234F96" w14:paraId="3310E754" w14:textId="77777777" w:rsidTr="00787ED2">
              <w:tc>
                <w:tcPr>
                  <w:tcW w:w="2124" w:type="dxa"/>
                </w:tcPr>
                <w:p w14:paraId="3131E115" w14:textId="26641164" w:rsidR="00234F96" w:rsidRPr="000E7BCF" w:rsidRDefault="00234F96" w:rsidP="00234F96">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etc.</w:t>
                  </w:r>
                </w:p>
              </w:tc>
              <w:tc>
                <w:tcPr>
                  <w:tcW w:w="2124" w:type="dxa"/>
                </w:tcPr>
                <w:p w14:paraId="6194A0E5" w14:textId="77777777" w:rsidR="00234F96" w:rsidRDefault="00234F96" w:rsidP="00234F96">
                  <w:pPr>
                    <w:rPr>
                      <w:rFonts w:asciiTheme="majorHAnsi" w:hAnsiTheme="majorHAnsi"/>
                      <w:i/>
                      <w:color w:val="7030A0"/>
                      <w:sz w:val="20"/>
                      <w:szCs w:val="20"/>
                    </w:rPr>
                  </w:pPr>
                </w:p>
              </w:tc>
              <w:tc>
                <w:tcPr>
                  <w:tcW w:w="2124" w:type="dxa"/>
                </w:tcPr>
                <w:p w14:paraId="1DED48DC" w14:textId="57363F8B" w:rsidR="00234F96" w:rsidRPr="00234F96" w:rsidRDefault="00234F96" w:rsidP="00234F96">
                  <w:pPr>
                    <w:rPr>
                      <w:rFonts w:asciiTheme="majorHAnsi" w:hAnsiTheme="majorHAnsi"/>
                      <w:i/>
                      <w:color w:val="7030A0"/>
                      <w:sz w:val="20"/>
                      <w:szCs w:val="20"/>
                    </w:rPr>
                  </w:pPr>
                </w:p>
              </w:tc>
            </w:tr>
          </w:tbl>
          <w:p w14:paraId="2180454D" w14:textId="2A847E96" w:rsidR="00124E23" w:rsidRPr="00DA35F1" w:rsidRDefault="00124E23" w:rsidP="00707BE6">
            <w:pPr>
              <w:rPr>
                <w:rFonts w:asciiTheme="majorHAnsi" w:hAnsiTheme="majorHAnsi"/>
                <w:i/>
                <w:color w:val="7030A0"/>
                <w:sz w:val="20"/>
                <w:szCs w:val="20"/>
              </w:rPr>
            </w:pPr>
          </w:p>
        </w:tc>
      </w:tr>
      <w:tr w:rsidR="00A462B3" w:rsidRPr="00DA35F1" w14:paraId="11DD780E" w14:textId="77777777" w:rsidTr="00124E23">
        <w:tc>
          <w:tcPr>
            <w:tcW w:w="1129" w:type="dxa"/>
            <w:shd w:val="clear" w:color="auto" w:fill="auto"/>
          </w:tcPr>
          <w:p w14:paraId="1E81E0B5" w14:textId="36CA5046" w:rsidR="00A462B3" w:rsidRDefault="00A2228A" w:rsidP="00A462B3">
            <w:pPr>
              <w:rPr>
                <w:rFonts w:asciiTheme="majorHAnsi" w:hAnsiTheme="majorHAnsi"/>
                <w:sz w:val="20"/>
                <w:szCs w:val="20"/>
              </w:rPr>
            </w:pPr>
            <w:r>
              <w:rPr>
                <w:rFonts w:asciiTheme="majorHAnsi" w:hAnsiTheme="majorHAnsi"/>
                <w:sz w:val="20"/>
                <w:szCs w:val="20"/>
              </w:rPr>
              <w:t>8.(a)</w:t>
            </w:r>
          </w:p>
        </w:tc>
        <w:tc>
          <w:tcPr>
            <w:tcW w:w="6663" w:type="dxa"/>
          </w:tcPr>
          <w:p w14:paraId="42FE7B8D" w14:textId="6985CF88" w:rsidR="00A462B3" w:rsidRDefault="00A462B3" w:rsidP="00250366">
            <w:pPr>
              <w:rPr>
                <w:rFonts w:asciiTheme="majorHAnsi" w:hAnsiTheme="majorHAnsi" w:cstheme="majorHAnsi"/>
                <w:sz w:val="20"/>
                <w:szCs w:val="20"/>
              </w:rPr>
            </w:pPr>
            <w:r w:rsidRPr="00DC5F5E">
              <w:rPr>
                <w:rFonts w:asciiTheme="majorHAnsi" w:hAnsiTheme="majorHAnsi" w:cstheme="majorHAnsi"/>
                <w:sz w:val="20"/>
                <w:szCs w:val="20"/>
              </w:rPr>
              <w:t xml:space="preserve">Items that are considered </w:t>
            </w:r>
            <w:r w:rsidRPr="00707BE6">
              <w:rPr>
                <w:rFonts w:asciiTheme="majorHAnsi" w:hAnsiTheme="majorHAnsi" w:cstheme="majorHAnsi"/>
                <w:b/>
                <w:sz w:val="20"/>
                <w:szCs w:val="20"/>
              </w:rPr>
              <w:t>Focus Materials</w:t>
            </w:r>
            <w:r>
              <w:rPr>
                <w:rFonts w:asciiTheme="majorHAnsi" w:hAnsiTheme="majorHAnsi" w:cstheme="majorHAnsi"/>
                <w:sz w:val="20"/>
                <w:szCs w:val="20"/>
              </w:rPr>
              <w:t xml:space="preserve"> (</w:t>
            </w:r>
            <w:r w:rsidRPr="00A462B3">
              <w:rPr>
                <w:rFonts w:asciiTheme="majorHAnsi" w:hAnsiTheme="majorHAnsi" w:cstheme="majorHAnsi"/>
                <w:sz w:val="20"/>
                <w:szCs w:val="20"/>
              </w:rPr>
              <w:t>FM</w:t>
            </w:r>
            <w:r w:rsidR="00100FD7">
              <w:rPr>
                <w:rFonts w:asciiTheme="majorHAnsi" w:hAnsiTheme="majorHAnsi" w:cstheme="majorHAnsi"/>
                <w:sz w:val="20"/>
                <w:szCs w:val="20"/>
              </w:rPr>
              <w:t>s</w:t>
            </w:r>
            <w:r w:rsidRPr="00DC5F5E">
              <w:rPr>
                <w:rFonts w:asciiTheme="majorHAnsi" w:hAnsiTheme="majorHAnsi" w:cstheme="majorHAnsi"/>
                <w:sz w:val="20"/>
                <w:szCs w:val="20"/>
              </w:rPr>
              <w:t>)</w:t>
            </w:r>
            <w:r>
              <w:rPr>
                <w:rFonts w:asciiTheme="majorHAnsi" w:hAnsiTheme="majorHAnsi" w:cstheme="majorHAnsi"/>
                <w:sz w:val="20"/>
                <w:szCs w:val="20"/>
              </w:rPr>
              <w:t xml:space="preserve">, are identified in the </w:t>
            </w:r>
            <w:r w:rsidRPr="00A8631A">
              <w:rPr>
                <w:rFonts w:asciiTheme="majorHAnsi" w:hAnsiTheme="majorHAnsi" w:cstheme="majorHAnsi"/>
                <w:i/>
                <w:sz w:val="20"/>
                <w:szCs w:val="20"/>
              </w:rPr>
              <w:t>Definitions</w:t>
            </w:r>
            <w:r>
              <w:rPr>
                <w:rFonts w:asciiTheme="majorHAnsi" w:hAnsiTheme="majorHAnsi" w:cstheme="majorHAnsi"/>
                <w:sz w:val="20"/>
                <w:szCs w:val="20"/>
              </w:rPr>
              <w:t xml:space="preserve"> section of R2v3 and they include the following items, as well as any used electronic equipment or components that contain any of the</w:t>
            </w:r>
            <w:r w:rsidR="007C2070">
              <w:rPr>
                <w:rFonts w:asciiTheme="majorHAnsi" w:hAnsiTheme="majorHAnsi" w:cstheme="majorHAnsi"/>
                <w:sz w:val="20"/>
                <w:szCs w:val="20"/>
              </w:rPr>
              <w:t>se</w:t>
            </w:r>
            <w:r>
              <w:rPr>
                <w:rFonts w:asciiTheme="majorHAnsi" w:hAnsiTheme="majorHAnsi" w:cstheme="majorHAnsi"/>
                <w:sz w:val="20"/>
                <w:szCs w:val="20"/>
              </w:rPr>
              <w:t xml:space="preserve"> items:</w:t>
            </w:r>
            <w:r w:rsidR="00250366">
              <w:rPr>
                <w:rFonts w:asciiTheme="majorHAnsi" w:hAnsiTheme="majorHAnsi" w:cstheme="majorHAnsi"/>
                <w:sz w:val="20"/>
                <w:szCs w:val="20"/>
              </w:rPr>
              <w:t xml:space="preserve"> </w:t>
            </w:r>
            <w:r w:rsidR="00250366" w:rsidRPr="00784CDD">
              <w:rPr>
                <w:rFonts w:asciiTheme="majorHAnsi" w:hAnsiTheme="majorHAnsi" w:cstheme="majorHAnsi"/>
                <w:b/>
                <w:i/>
                <w:sz w:val="20"/>
                <w:szCs w:val="20"/>
              </w:rPr>
              <w:t>P</w:t>
            </w:r>
            <w:r w:rsidRPr="00784CDD">
              <w:rPr>
                <w:rFonts w:asciiTheme="majorHAnsi" w:hAnsiTheme="majorHAnsi" w:cstheme="majorHAnsi"/>
                <w:b/>
                <w:i/>
                <w:sz w:val="20"/>
                <w:szCs w:val="20"/>
              </w:rPr>
              <w:t>olychlorinated biphenyls (PCBs)</w:t>
            </w:r>
            <w:r w:rsidR="00250366" w:rsidRPr="00784CDD">
              <w:rPr>
                <w:rFonts w:asciiTheme="majorHAnsi" w:hAnsiTheme="majorHAnsi" w:cstheme="majorHAnsi"/>
                <w:b/>
                <w:i/>
                <w:sz w:val="20"/>
                <w:szCs w:val="20"/>
              </w:rPr>
              <w:t xml:space="preserve">; </w:t>
            </w:r>
            <w:r w:rsidRPr="00784CDD">
              <w:rPr>
                <w:rFonts w:asciiTheme="majorHAnsi" w:hAnsiTheme="majorHAnsi" w:cstheme="majorHAnsi"/>
                <w:b/>
                <w:i/>
                <w:sz w:val="20"/>
                <w:szCs w:val="20"/>
              </w:rPr>
              <w:t>Mercury</w:t>
            </w:r>
            <w:r w:rsidR="00250366" w:rsidRPr="00784CDD">
              <w:rPr>
                <w:rFonts w:asciiTheme="majorHAnsi" w:hAnsiTheme="majorHAnsi" w:cstheme="majorHAnsi"/>
                <w:b/>
                <w:i/>
                <w:sz w:val="20"/>
                <w:szCs w:val="20"/>
              </w:rPr>
              <w:t xml:space="preserve">; </w:t>
            </w:r>
            <w:r w:rsidRPr="00784CDD">
              <w:rPr>
                <w:rFonts w:asciiTheme="majorHAnsi" w:hAnsiTheme="majorHAnsi" w:cstheme="majorHAnsi"/>
                <w:b/>
                <w:i/>
                <w:sz w:val="20"/>
                <w:szCs w:val="20"/>
              </w:rPr>
              <w:t>CRT Glass</w:t>
            </w:r>
            <w:r w:rsidR="00250366" w:rsidRPr="00784CDD">
              <w:rPr>
                <w:rFonts w:asciiTheme="majorHAnsi" w:hAnsiTheme="majorHAnsi" w:cstheme="majorHAnsi"/>
                <w:b/>
                <w:i/>
                <w:sz w:val="20"/>
                <w:szCs w:val="20"/>
              </w:rPr>
              <w:t xml:space="preserve">; </w:t>
            </w:r>
            <w:r w:rsidRPr="00784CDD">
              <w:rPr>
                <w:rFonts w:asciiTheme="majorHAnsi" w:hAnsiTheme="majorHAnsi" w:cstheme="majorHAnsi"/>
                <w:b/>
                <w:i/>
                <w:sz w:val="20"/>
                <w:szCs w:val="20"/>
              </w:rPr>
              <w:t>Batteries</w:t>
            </w:r>
            <w:r w:rsidR="00250366" w:rsidRPr="00784CDD">
              <w:rPr>
                <w:rFonts w:asciiTheme="majorHAnsi" w:hAnsiTheme="majorHAnsi" w:cstheme="majorHAnsi"/>
                <w:b/>
                <w:i/>
                <w:sz w:val="20"/>
                <w:szCs w:val="20"/>
              </w:rPr>
              <w:t xml:space="preserve">; </w:t>
            </w:r>
            <w:r w:rsidRPr="00784CDD">
              <w:rPr>
                <w:rFonts w:asciiTheme="majorHAnsi" w:hAnsiTheme="majorHAnsi" w:cstheme="majorHAnsi"/>
                <w:b/>
                <w:i/>
                <w:sz w:val="20"/>
                <w:szCs w:val="20"/>
              </w:rPr>
              <w:t>Circuit Boards</w:t>
            </w:r>
            <w:r w:rsidR="00250366">
              <w:rPr>
                <w:rFonts w:asciiTheme="majorHAnsi" w:hAnsiTheme="majorHAnsi" w:cstheme="majorHAnsi"/>
                <w:sz w:val="20"/>
                <w:szCs w:val="20"/>
              </w:rPr>
              <w:t>.</w:t>
            </w:r>
          </w:p>
          <w:p w14:paraId="45D8A4F7" w14:textId="77777777" w:rsidR="007C2070" w:rsidRDefault="007C2070" w:rsidP="00A2228A">
            <w:pPr>
              <w:rPr>
                <w:rFonts w:asciiTheme="majorHAnsi" w:hAnsiTheme="majorHAnsi" w:cstheme="majorHAnsi"/>
                <w:sz w:val="20"/>
                <w:szCs w:val="20"/>
              </w:rPr>
            </w:pPr>
          </w:p>
          <w:p w14:paraId="6B8C033E" w14:textId="04D4AEA3" w:rsidR="00470E39" w:rsidRDefault="00470E39" w:rsidP="00A2228A">
            <w:pPr>
              <w:rPr>
                <w:rFonts w:asciiTheme="majorHAnsi" w:hAnsiTheme="majorHAnsi" w:cstheme="majorHAnsi"/>
                <w:sz w:val="20"/>
                <w:szCs w:val="20"/>
              </w:rPr>
            </w:pPr>
            <w:r>
              <w:rPr>
                <w:rFonts w:asciiTheme="majorHAnsi" w:hAnsiTheme="majorHAnsi" w:cstheme="majorHAnsi"/>
                <w:sz w:val="20"/>
                <w:szCs w:val="20"/>
              </w:rPr>
              <w:t>T</w:t>
            </w:r>
            <w:r w:rsidR="00A2228A">
              <w:rPr>
                <w:rFonts w:asciiTheme="majorHAnsi" w:hAnsiTheme="majorHAnsi" w:cstheme="majorHAnsi"/>
                <w:sz w:val="20"/>
                <w:szCs w:val="20"/>
              </w:rPr>
              <w:t xml:space="preserve">he types of FMs contained in electronic devices </w:t>
            </w:r>
            <w:r w:rsidR="007C2070">
              <w:rPr>
                <w:rFonts w:asciiTheme="majorHAnsi" w:hAnsiTheme="majorHAnsi" w:cstheme="majorHAnsi"/>
                <w:sz w:val="20"/>
                <w:szCs w:val="20"/>
              </w:rPr>
              <w:t>can vary</w:t>
            </w:r>
            <w:r w:rsidR="00E52D9D">
              <w:rPr>
                <w:rFonts w:asciiTheme="majorHAnsi" w:hAnsiTheme="majorHAnsi" w:cstheme="majorHAnsi"/>
                <w:sz w:val="20"/>
                <w:szCs w:val="20"/>
              </w:rPr>
              <w:t xml:space="preserve"> significantly from device to device, as well as across different technologies</w:t>
            </w:r>
            <w:r>
              <w:rPr>
                <w:rFonts w:asciiTheme="majorHAnsi" w:hAnsiTheme="majorHAnsi" w:cstheme="majorHAnsi"/>
                <w:sz w:val="20"/>
                <w:szCs w:val="20"/>
              </w:rPr>
              <w:t>.</w:t>
            </w:r>
          </w:p>
          <w:p w14:paraId="772C800E" w14:textId="77777777" w:rsidR="00470E39" w:rsidRDefault="00470E39" w:rsidP="00470E39">
            <w:pPr>
              <w:rPr>
                <w:rFonts w:asciiTheme="majorHAnsi" w:hAnsiTheme="majorHAnsi" w:cstheme="majorHAnsi"/>
                <w:sz w:val="20"/>
                <w:szCs w:val="20"/>
              </w:rPr>
            </w:pPr>
          </w:p>
          <w:p w14:paraId="0241B05C" w14:textId="2D176FE5" w:rsidR="00470E39" w:rsidRDefault="00470E39" w:rsidP="00470E39">
            <w:pPr>
              <w:rPr>
                <w:rFonts w:asciiTheme="majorHAnsi" w:hAnsiTheme="majorHAnsi" w:cstheme="majorHAnsi"/>
                <w:sz w:val="20"/>
                <w:szCs w:val="20"/>
              </w:rPr>
            </w:pPr>
            <w:r>
              <w:rPr>
                <w:rFonts w:asciiTheme="majorHAnsi" w:hAnsiTheme="majorHAnsi" w:cstheme="majorHAnsi"/>
                <w:sz w:val="20"/>
                <w:szCs w:val="20"/>
              </w:rPr>
              <w:t>For example, a CRT TV or monitor would include leaded CRT glass and also circuit boards both of which are FMs.  The transition to flat panel technologies enabled display devices to be produced without the use of CRT glass, however, some technologies use mercury containing lamps which are also a focus material.  And, of course, even display devices produced without the use of CRT glass or mercury lamps will contain circuit boards.</w:t>
            </w:r>
          </w:p>
          <w:p w14:paraId="7D1DE02B" w14:textId="77777777" w:rsidR="00250366" w:rsidRDefault="00250366" w:rsidP="00A462B3">
            <w:pPr>
              <w:rPr>
                <w:rFonts w:asciiTheme="majorHAnsi" w:hAnsiTheme="majorHAnsi" w:cstheme="majorHAnsi"/>
                <w:sz w:val="20"/>
                <w:szCs w:val="20"/>
              </w:rPr>
            </w:pPr>
          </w:p>
          <w:p w14:paraId="0B64DA8F" w14:textId="2C5A893A" w:rsidR="00470E39" w:rsidRDefault="00250366" w:rsidP="00470E39">
            <w:pPr>
              <w:rPr>
                <w:rFonts w:asciiTheme="majorHAnsi" w:hAnsiTheme="majorHAnsi" w:cstheme="majorHAnsi"/>
                <w:sz w:val="20"/>
                <w:szCs w:val="20"/>
              </w:rPr>
            </w:pPr>
            <w:r>
              <w:rPr>
                <w:rFonts w:asciiTheme="majorHAnsi" w:hAnsiTheme="majorHAnsi" w:cstheme="majorHAnsi"/>
                <w:sz w:val="20"/>
                <w:szCs w:val="20"/>
              </w:rPr>
              <w:t>Another aspect to consider is that while some display devices may have a simple power cord with an internal power supply, other devices may have a cord with an attached power adapt</w:t>
            </w:r>
            <w:r w:rsidR="00470E39">
              <w:rPr>
                <w:rFonts w:asciiTheme="majorHAnsi" w:hAnsiTheme="majorHAnsi" w:cstheme="majorHAnsi"/>
                <w:sz w:val="20"/>
                <w:szCs w:val="20"/>
              </w:rPr>
              <w:t>e</w:t>
            </w:r>
            <w:r>
              <w:rPr>
                <w:rFonts w:asciiTheme="majorHAnsi" w:hAnsiTheme="majorHAnsi" w:cstheme="majorHAnsi"/>
                <w:sz w:val="20"/>
                <w:szCs w:val="20"/>
              </w:rPr>
              <w:t>r that also contains a circuit board.</w:t>
            </w:r>
            <w:r w:rsidR="009643D4">
              <w:rPr>
                <w:rFonts w:asciiTheme="majorHAnsi" w:hAnsiTheme="majorHAnsi" w:cstheme="majorHAnsi"/>
                <w:sz w:val="20"/>
                <w:szCs w:val="20"/>
              </w:rPr>
              <w:t xml:space="preserve">  So, </w:t>
            </w:r>
            <w:r w:rsidR="00990833">
              <w:rPr>
                <w:rFonts w:asciiTheme="majorHAnsi" w:hAnsiTheme="majorHAnsi" w:cstheme="majorHAnsi"/>
                <w:sz w:val="20"/>
                <w:szCs w:val="20"/>
              </w:rPr>
              <w:t xml:space="preserve">as </w:t>
            </w:r>
            <w:r w:rsidR="009643D4">
              <w:rPr>
                <w:rFonts w:asciiTheme="majorHAnsi" w:hAnsiTheme="majorHAnsi" w:cstheme="majorHAnsi"/>
                <w:sz w:val="20"/>
                <w:szCs w:val="20"/>
              </w:rPr>
              <w:t>you can see</w:t>
            </w:r>
            <w:r w:rsidR="00990833">
              <w:rPr>
                <w:rFonts w:asciiTheme="majorHAnsi" w:hAnsiTheme="majorHAnsi" w:cstheme="majorHAnsi"/>
                <w:sz w:val="20"/>
                <w:szCs w:val="20"/>
              </w:rPr>
              <w:t>,</w:t>
            </w:r>
            <w:r w:rsidR="009643D4">
              <w:rPr>
                <w:rFonts w:asciiTheme="majorHAnsi" w:hAnsiTheme="majorHAnsi" w:cstheme="majorHAnsi"/>
                <w:sz w:val="20"/>
                <w:szCs w:val="20"/>
              </w:rPr>
              <w:t xml:space="preserve"> FMs can vary wide</w:t>
            </w:r>
            <w:r w:rsidR="00990833">
              <w:rPr>
                <w:rFonts w:asciiTheme="majorHAnsi" w:hAnsiTheme="majorHAnsi" w:cstheme="majorHAnsi"/>
                <w:sz w:val="20"/>
                <w:szCs w:val="20"/>
              </w:rPr>
              <w:t>l</w:t>
            </w:r>
            <w:r w:rsidR="009643D4">
              <w:rPr>
                <w:rFonts w:asciiTheme="majorHAnsi" w:hAnsiTheme="majorHAnsi" w:cstheme="majorHAnsi"/>
                <w:sz w:val="20"/>
                <w:szCs w:val="20"/>
              </w:rPr>
              <w:t>y</w:t>
            </w:r>
            <w:r w:rsidR="00990833">
              <w:rPr>
                <w:rFonts w:asciiTheme="majorHAnsi" w:hAnsiTheme="majorHAnsi" w:cstheme="majorHAnsi"/>
                <w:sz w:val="20"/>
                <w:szCs w:val="20"/>
              </w:rPr>
              <w:t xml:space="preserve"> by device, so</w:t>
            </w:r>
            <w:r w:rsidR="00470E39">
              <w:rPr>
                <w:rFonts w:asciiTheme="majorHAnsi" w:hAnsiTheme="majorHAnsi" w:cstheme="majorHAnsi"/>
                <w:sz w:val="20"/>
                <w:szCs w:val="20"/>
              </w:rPr>
              <w:t xml:space="preserve"> it is important to closely assess all inbound equipment, components and materials for FMs.</w:t>
            </w:r>
          </w:p>
          <w:p w14:paraId="7FAD26EF" w14:textId="103EC89C" w:rsidR="00E52D9D" w:rsidRDefault="00E52D9D" w:rsidP="00A462B3">
            <w:pPr>
              <w:rPr>
                <w:rFonts w:asciiTheme="majorHAnsi" w:hAnsiTheme="majorHAnsi" w:cstheme="majorHAnsi"/>
                <w:sz w:val="20"/>
                <w:szCs w:val="20"/>
              </w:rPr>
            </w:pPr>
            <w:r>
              <w:rPr>
                <w:rFonts w:asciiTheme="majorHAnsi" w:hAnsiTheme="majorHAnsi" w:cstheme="majorHAnsi"/>
                <w:sz w:val="20"/>
                <w:szCs w:val="20"/>
              </w:rPr>
              <w:t xml:space="preserve"> </w:t>
            </w:r>
          </w:p>
          <w:p w14:paraId="77964476" w14:textId="36299127" w:rsidR="000771F2" w:rsidRPr="000771F2" w:rsidRDefault="009643D4" w:rsidP="00D50E8C">
            <w:pPr>
              <w:rPr>
                <w:rFonts w:asciiTheme="majorHAnsi" w:hAnsiTheme="majorHAnsi" w:cstheme="majorHAnsi"/>
                <w:sz w:val="20"/>
                <w:szCs w:val="20"/>
              </w:rPr>
            </w:pPr>
            <w:r>
              <w:rPr>
                <w:rFonts w:asciiTheme="majorHAnsi" w:hAnsiTheme="majorHAnsi" w:cstheme="majorHAnsi"/>
                <w:sz w:val="20"/>
                <w:szCs w:val="20"/>
              </w:rPr>
              <w:t>For</w:t>
            </w:r>
            <w:r w:rsidR="00D50E8C">
              <w:rPr>
                <w:rFonts w:asciiTheme="majorHAnsi" w:hAnsiTheme="majorHAnsi" w:cstheme="majorHAnsi"/>
                <w:sz w:val="20"/>
                <w:szCs w:val="20"/>
              </w:rPr>
              <w:t xml:space="preserve"> each of</w:t>
            </w:r>
            <w:r>
              <w:rPr>
                <w:rFonts w:asciiTheme="majorHAnsi" w:hAnsiTheme="majorHAnsi" w:cstheme="majorHAnsi"/>
                <w:sz w:val="20"/>
                <w:szCs w:val="20"/>
              </w:rPr>
              <w:t xml:space="preserve"> the inbound items</w:t>
            </w:r>
            <w:r w:rsidR="00D50E8C">
              <w:rPr>
                <w:rFonts w:asciiTheme="majorHAnsi" w:hAnsiTheme="majorHAnsi" w:cstheme="majorHAnsi"/>
                <w:sz w:val="20"/>
                <w:szCs w:val="20"/>
              </w:rPr>
              <w:t xml:space="preserve"> identified in the previous step, w</w:t>
            </w:r>
            <w:r w:rsidR="000771F2">
              <w:rPr>
                <w:rFonts w:asciiTheme="majorHAnsi" w:hAnsiTheme="majorHAnsi" w:cstheme="majorHAnsi"/>
                <w:sz w:val="20"/>
                <w:szCs w:val="20"/>
              </w:rPr>
              <w:t>hat are the FMs related to those items?</w:t>
            </w:r>
            <w:r w:rsidR="00D50E8C">
              <w:rPr>
                <w:rFonts w:asciiTheme="majorHAnsi" w:hAnsiTheme="majorHAnsi" w:cstheme="majorHAnsi"/>
                <w:sz w:val="20"/>
                <w:szCs w:val="20"/>
              </w:rPr>
              <w:t xml:space="preserve">  </w:t>
            </w:r>
            <w:r w:rsidR="001D19BB">
              <w:rPr>
                <w:rFonts w:asciiTheme="majorHAnsi" w:hAnsiTheme="majorHAnsi" w:cstheme="majorHAnsi"/>
                <w:sz w:val="20"/>
                <w:szCs w:val="20"/>
              </w:rPr>
              <w:t xml:space="preserve">Be sure to </w:t>
            </w:r>
            <w:r w:rsidR="00D50E8C">
              <w:rPr>
                <w:rFonts w:asciiTheme="majorHAnsi" w:hAnsiTheme="majorHAnsi" w:cstheme="majorHAnsi"/>
                <w:sz w:val="20"/>
                <w:szCs w:val="20"/>
              </w:rPr>
              <w:t xml:space="preserve">include all </w:t>
            </w:r>
            <w:r w:rsidR="005613F7">
              <w:rPr>
                <w:rFonts w:asciiTheme="majorHAnsi" w:hAnsiTheme="majorHAnsi" w:cstheme="majorHAnsi"/>
                <w:sz w:val="20"/>
                <w:szCs w:val="20"/>
              </w:rPr>
              <w:t>untested and non-working items</w:t>
            </w:r>
            <w:r w:rsidR="00D50E8C">
              <w:rPr>
                <w:rFonts w:asciiTheme="majorHAnsi" w:hAnsiTheme="majorHAnsi" w:cstheme="majorHAnsi"/>
                <w:sz w:val="20"/>
                <w:szCs w:val="20"/>
              </w:rPr>
              <w:t xml:space="preserve"> </w:t>
            </w:r>
            <w:r w:rsidR="001D19BB">
              <w:rPr>
                <w:rFonts w:asciiTheme="majorHAnsi" w:hAnsiTheme="majorHAnsi" w:cstheme="majorHAnsi"/>
                <w:sz w:val="20"/>
                <w:szCs w:val="20"/>
              </w:rPr>
              <w:t xml:space="preserve">that </w:t>
            </w:r>
            <w:r w:rsidR="00D50E8C">
              <w:rPr>
                <w:rFonts w:asciiTheme="majorHAnsi" w:hAnsiTheme="majorHAnsi" w:cstheme="majorHAnsi"/>
                <w:sz w:val="20"/>
                <w:szCs w:val="20"/>
              </w:rPr>
              <w:t>contain FMs.</w:t>
            </w:r>
          </w:p>
        </w:tc>
        <w:tc>
          <w:tcPr>
            <w:tcW w:w="6598" w:type="dxa"/>
          </w:tcPr>
          <w:p w14:paraId="677E1068" w14:textId="6D59EA37" w:rsidR="00A462B3" w:rsidRDefault="000771F2" w:rsidP="00A462B3">
            <w:pPr>
              <w:rPr>
                <w:rFonts w:asciiTheme="majorHAnsi" w:hAnsiTheme="majorHAnsi"/>
                <w:i/>
                <w:color w:val="7030A0"/>
                <w:sz w:val="20"/>
                <w:szCs w:val="20"/>
              </w:rPr>
            </w:pPr>
            <w:r>
              <w:rPr>
                <w:rFonts w:asciiTheme="majorHAnsi" w:hAnsiTheme="majorHAnsi"/>
                <w:i/>
                <w:color w:val="7030A0"/>
                <w:sz w:val="20"/>
                <w:szCs w:val="20"/>
              </w:rPr>
              <w:t>For each type of equipment</w:t>
            </w:r>
            <w:r w:rsidR="005613F7">
              <w:rPr>
                <w:rFonts w:asciiTheme="majorHAnsi" w:hAnsiTheme="majorHAnsi"/>
                <w:i/>
                <w:color w:val="7030A0"/>
                <w:sz w:val="20"/>
                <w:szCs w:val="20"/>
              </w:rPr>
              <w:t xml:space="preserve">, </w:t>
            </w:r>
            <w:r>
              <w:rPr>
                <w:rFonts w:asciiTheme="majorHAnsi" w:hAnsiTheme="majorHAnsi"/>
                <w:i/>
                <w:color w:val="7030A0"/>
                <w:sz w:val="20"/>
                <w:szCs w:val="20"/>
              </w:rPr>
              <w:t xml:space="preserve">component </w:t>
            </w:r>
            <w:r w:rsidR="005613F7">
              <w:rPr>
                <w:rFonts w:asciiTheme="majorHAnsi" w:hAnsiTheme="majorHAnsi"/>
                <w:i/>
                <w:color w:val="7030A0"/>
                <w:sz w:val="20"/>
                <w:szCs w:val="20"/>
              </w:rPr>
              <w:t xml:space="preserve">and material </w:t>
            </w:r>
            <w:r>
              <w:rPr>
                <w:rFonts w:asciiTheme="majorHAnsi" w:hAnsiTheme="majorHAnsi"/>
                <w:i/>
                <w:color w:val="7030A0"/>
                <w:sz w:val="20"/>
                <w:szCs w:val="20"/>
              </w:rPr>
              <w:t>managed, identify the specific FMs</w:t>
            </w:r>
            <w:r w:rsidR="00B1762D">
              <w:rPr>
                <w:rFonts w:asciiTheme="majorHAnsi" w:hAnsiTheme="majorHAnsi"/>
                <w:i/>
                <w:color w:val="7030A0"/>
                <w:sz w:val="20"/>
                <w:szCs w:val="20"/>
              </w:rPr>
              <w:t xml:space="preserve"> related to that item.  For example:</w:t>
            </w:r>
          </w:p>
          <w:p w14:paraId="058FBA5D" w14:textId="77777777" w:rsidR="000771F2" w:rsidRDefault="000771F2" w:rsidP="00A462B3">
            <w:pPr>
              <w:rPr>
                <w:rFonts w:asciiTheme="majorHAnsi" w:hAnsiTheme="majorHAnsi"/>
                <w:i/>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015"/>
              <w:gridCol w:w="4357"/>
            </w:tblGrid>
            <w:tr w:rsidR="00684931" w:rsidRPr="007D14E9" w14:paraId="1A199651" w14:textId="77777777" w:rsidTr="00E110A9">
              <w:tc>
                <w:tcPr>
                  <w:tcW w:w="2015" w:type="dxa"/>
                  <w:shd w:val="clear" w:color="auto" w:fill="F5E7FF"/>
                </w:tcPr>
                <w:p w14:paraId="6A4858F2" w14:textId="17C7F047" w:rsidR="00684931" w:rsidRPr="007D14E9" w:rsidRDefault="00684931" w:rsidP="00124E23">
                  <w:pPr>
                    <w:jc w:val="center"/>
                    <w:rPr>
                      <w:rFonts w:asciiTheme="majorHAnsi" w:hAnsiTheme="majorHAnsi"/>
                      <w:b/>
                      <w:i/>
                      <w:color w:val="7030A0"/>
                      <w:sz w:val="20"/>
                      <w:szCs w:val="20"/>
                    </w:rPr>
                  </w:pPr>
                  <w:r>
                    <w:rPr>
                      <w:rFonts w:asciiTheme="majorHAnsi" w:hAnsiTheme="majorHAnsi"/>
                      <w:b/>
                      <w:i/>
                      <w:color w:val="7030A0"/>
                      <w:sz w:val="20"/>
                      <w:szCs w:val="20"/>
                    </w:rPr>
                    <w:t>Item</w:t>
                  </w:r>
                </w:p>
              </w:tc>
              <w:tc>
                <w:tcPr>
                  <w:tcW w:w="4357" w:type="dxa"/>
                  <w:shd w:val="clear" w:color="auto" w:fill="F5E7FF"/>
                </w:tcPr>
                <w:p w14:paraId="4B1FB2C2" w14:textId="03880D1B" w:rsidR="00684931" w:rsidRPr="007D14E9" w:rsidRDefault="00684931" w:rsidP="00124E23">
                  <w:pPr>
                    <w:jc w:val="center"/>
                    <w:rPr>
                      <w:rFonts w:asciiTheme="majorHAnsi" w:hAnsiTheme="majorHAnsi"/>
                      <w:b/>
                      <w:i/>
                      <w:color w:val="7030A0"/>
                      <w:sz w:val="20"/>
                      <w:szCs w:val="20"/>
                    </w:rPr>
                  </w:pPr>
                  <w:r>
                    <w:rPr>
                      <w:rFonts w:asciiTheme="majorHAnsi" w:hAnsiTheme="majorHAnsi"/>
                      <w:b/>
                      <w:i/>
                      <w:color w:val="7030A0"/>
                      <w:sz w:val="20"/>
                      <w:szCs w:val="20"/>
                    </w:rPr>
                    <w:t>FMs</w:t>
                  </w:r>
                </w:p>
              </w:tc>
            </w:tr>
            <w:tr w:rsidR="007C2CA9" w14:paraId="45529DD4" w14:textId="77777777" w:rsidTr="00E110A9">
              <w:tc>
                <w:tcPr>
                  <w:tcW w:w="2015" w:type="dxa"/>
                  <w:vMerge w:val="restart"/>
                </w:tcPr>
                <w:p w14:paraId="62A87319" w14:textId="2FB65EA7" w:rsidR="007C2CA9" w:rsidRDefault="007C2CA9" w:rsidP="00124E23">
                  <w:pPr>
                    <w:rPr>
                      <w:rFonts w:asciiTheme="majorHAnsi" w:hAnsiTheme="majorHAnsi"/>
                      <w:i/>
                      <w:color w:val="7030A0"/>
                      <w:sz w:val="20"/>
                      <w:szCs w:val="20"/>
                    </w:rPr>
                  </w:pPr>
                  <w:r>
                    <w:rPr>
                      <w:rFonts w:asciiTheme="majorHAnsi" w:hAnsiTheme="majorHAnsi"/>
                      <w:i/>
                      <w:color w:val="7030A0"/>
                      <w:sz w:val="20"/>
                      <w:szCs w:val="20"/>
                    </w:rPr>
                    <w:t>Laptop computers</w:t>
                  </w:r>
                </w:p>
              </w:tc>
              <w:tc>
                <w:tcPr>
                  <w:tcW w:w="4357" w:type="dxa"/>
                </w:tcPr>
                <w:p w14:paraId="06DF7330" w14:textId="2E97FC66" w:rsidR="007C2CA9" w:rsidRDefault="007C2CA9" w:rsidP="00124E23">
                  <w:pPr>
                    <w:rPr>
                      <w:rFonts w:asciiTheme="majorHAnsi" w:hAnsiTheme="majorHAnsi"/>
                      <w:i/>
                      <w:color w:val="7030A0"/>
                      <w:sz w:val="20"/>
                      <w:szCs w:val="20"/>
                    </w:rPr>
                  </w:pPr>
                  <w:r>
                    <w:rPr>
                      <w:rFonts w:asciiTheme="majorHAnsi" w:hAnsiTheme="majorHAnsi"/>
                      <w:i/>
                      <w:color w:val="7030A0"/>
                      <w:sz w:val="20"/>
                      <w:szCs w:val="20"/>
                    </w:rPr>
                    <w:t>Batter</w:t>
                  </w:r>
                  <w:r w:rsidR="00132B6E">
                    <w:rPr>
                      <w:rFonts w:asciiTheme="majorHAnsi" w:hAnsiTheme="majorHAnsi"/>
                      <w:i/>
                      <w:color w:val="7030A0"/>
                      <w:sz w:val="20"/>
                      <w:szCs w:val="20"/>
                    </w:rPr>
                    <w:t>ies</w:t>
                  </w:r>
                </w:p>
              </w:tc>
            </w:tr>
            <w:tr w:rsidR="007C2CA9" w14:paraId="001FA55F" w14:textId="77777777" w:rsidTr="00E110A9">
              <w:tc>
                <w:tcPr>
                  <w:tcW w:w="2015" w:type="dxa"/>
                  <w:vMerge/>
                </w:tcPr>
                <w:p w14:paraId="0D7D99FF" w14:textId="77777777" w:rsidR="007C2CA9" w:rsidRDefault="007C2CA9" w:rsidP="00124E23">
                  <w:pPr>
                    <w:rPr>
                      <w:rFonts w:asciiTheme="majorHAnsi" w:hAnsiTheme="majorHAnsi"/>
                      <w:i/>
                      <w:color w:val="7030A0"/>
                      <w:sz w:val="20"/>
                      <w:szCs w:val="20"/>
                    </w:rPr>
                  </w:pPr>
                </w:p>
              </w:tc>
              <w:tc>
                <w:tcPr>
                  <w:tcW w:w="4357" w:type="dxa"/>
                </w:tcPr>
                <w:p w14:paraId="04EC810E" w14:textId="17BAA5AE" w:rsidR="007C2CA9" w:rsidRDefault="007C2CA9" w:rsidP="00124E23">
                  <w:pPr>
                    <w:rPr>
                      <w:rFonts w:asciiTheme="majorHAnsi" w:hAnsiTheme="majorHAnsi"/>
                      <w:i/>
                      <w:color w:val="7030A0"/>
                      <w:sz w:val="20"/>
                      <w:szCs w:val="20"/>
                    </w:rPr>
                  </w:pPr>
                  <w:r>
                    <w:rPr>
                      <w:rFonts w:asciiTheme="majorHAnsi" w:hAnsiTheme="majorHAnsi"/>
                      <w:i/>
                      <w:color w:val="7030A0"/>
                      <w:sz w:val="20"/>
                      <w:szCs w:val="20"/>
                    </w:rPr>
                    <w:t>Circuit board</w:t>
                  </w:r>
                  <w:r w:rsidR="00132B6E">
                    <w:rPr>
                      <w:rFonts w:asciiTheme="majorHAnsi" w:hAnsiTheme="majorHAnsi"/>
                      <w:i/>
                      <w:color w:val="7030A0"/>
                      <w:sz w:val="20"/>
                      <w:szCs w:val="20"/>
                    </w:rPr>
                    <w:t>s</w:t>
                  </w:r>
                </w:p>
              </w:tc>
            </w:tr>
            <w:tr w:rsidR="007C2CA9" w14:paraId="005F77C6" w14:textId="77777777" w:rsidTr="00E110A9">
              <w:trPr>
                <w:trHeight w:val="103"/>
              </w:trPr>
              <w:tc>
                <w:tcPr>
                  <w:tcW w:w="2015" w:type="dxa"/>
                  <w:vMerge/>
                </w:tcPr>
                <w:p w14:paraId="5917D23A" w14:textId="77777777" w:rsidR="007C2CA9" w:rsidRDefault="007C2CA9" w:rsidP="00684931">
                  <w:pPr>
                    <w:rPr>
                      <w:rFonts w:asciiTheme="majorHAnsi" w:hAnsiTheme="majorHAnsi"/>
                      <w:i/>
                      <w:color w:val="7030A0"/>
                      <w:sz w:val="20"/>
                      <w:szCs w:val="20"/>
                    </w:rPr>
                  </w:pPr>
                </w:p>
              </w:tc>
              <w:tc>
                <w:tcPr>
                  <w:tcW w:w="4357" w:type="dxa"/>
                </w:tcPr>
                <w:p w14:paraId="5C428E71" w14:textId="7CD289A4" w:rsidR="007C2CA9" w:rsidRDefault="007C2CA9" w:rsidP="00684931">
                  <w:pPr>
                    <w:rPr>
                      <w:rFonts w:asciiTheme="majorHAnsi" w:hAnsiTheme="majorHAnsi"/>
                      <w:i/>
                      <w:color w:val="7030A0"/>
                      <w:sz w:val="20"/>
                      <w:szCs w:val="20"/>
                    </w:rPr>
                  </w:pPr>
                  <w:r>
                    <w:rPr>
                      <w:rFonts w:asciiTheme="majorHAnsi" w:hAnsiTheme="majorHAnsi"/>
                      <w:i/>
                      <w:color w:val="7030A0"/>
                      <w:sz w:val="20"/>
                      <w:szCs w:val="20"/>
                    </w:rPr>
                    <w:t>Mercury lamps</w:t>
                  </w:r>
                </w:p>
              </w:tc>
            </w:tr>
            <w:tr w:rsidR="007C2CA9" w14:paraId="046F9CBB" w14:textId="77777777" w:rsidTr="00E110A9">
              <w:tc>
                <w:tcPr>
                  <w:tcW w:w="2015" w:type="dxa"/>
                  <w:vMerge/>
                </w:tcPr>
                <w:p w14:paraId="51D18CEB" w14:textId="77777777" w:rsidR="007C2CA9" w:rsidRDefault="007C2CA9" w:rsidP="007C2CA9">
                  <w:pPr>
                    <w:rPr>
                      <w:rFonts w:asciiTheme="majorHAnsi" w:hAnsiTheme="majorHAnsi"/>
                      <w:i/>
                      <w:color w:val="7030A0"/>
                      <w:sz w:val="20"/>
                      <w:szCs w:val="20"/>
                    </w:rPr>
                  </w:pPr>
                </w:p>
              </w:tc>
              <w:tc>
                <w:tcPr>
                  <w:tcW w:w="4357" w:type="dxa"/>
                </w:tcPr>
                <w:p w14:paraId="6F17F06E" w14:textId="6E72C8C5" w:rsidR="007C2CA9" w:rsidRDefault="007C2CA9" w:rsidP="007C2CA9">
                  <w:pPr>
                    <w:rPr>
                      <w:rFonts w:asciiTheme="majorHAnsi" w:hAnsiTheme="majorHAnsi"/>
                      <w:i/>
                      <w:color w:val="7030A0"/>
                      <w:sz w:val="20"/>
                      <w:szCs w:val="20"/>
                    </w:rPr>
                  </w:pPr>
                  <w:r w:rsidRPr="00E110A9">
                    <w:rPr>
                      <w:rFonts w:asciiTheme="majorHAnsi" w:hAnsiTheme="majorHAnsi"/>
                      <w:b/>
                      <w:i/>
                      <w:color w:val="7030A0"/>
                      <w:sz w:val="20"/>
                      <w:szCs w:val="20"/>
                    </w:rPr>
                    <w:t>*</w:t>
                  </w:r>
                  <w:r>
                    <w:rPr>
                      <w:rFonts w:asciiTheme="majorHAnsi" w:hAnsiTheme="majorHAnsi"/>
                      <w:i/>
                      <w:color w:val="7030A0"/>
                      <w:sz w:val="20"/>
                      <w:szCs w:val="20"/>
                    </w:rPr>
                    <w:t xml:space="preserve"> Untested or non-functioning </w:t>
                  </w:r>
                  <w:r w:rsidR="00132B6E">
                    <w:rPr>
                      <w:rFonts w:asciiTheme="majorHAnsi" w:hAnsiTheme="majorHAnsi"/>
                      <w:i/>
                      <w:color w:val="7030A0"/>
                      <w:sz w:val="20"/>
                      <w:szCs w:val="20"/>
                    </w:rPr>
                    <w:t>laptops</w:t>
                  </w:r>
                </w:p>
              </w:tc>
            </w:tr>
            <w:tr w:rsidR="007C2CA9" w14:paraId="07362BED" w14:textId="77777777" w:rsidTr="00E110A9">
              <w:tc>
                <w:tcPr>
                  <w:tcW w:w="2015" w:type="dxa"/>
                  <w:vMerge w:val="restart"/>
                </w:tcPr>
                <w:p w14:paraId="4F3793F1" w14:textId="27DC475C" w:rsidR="007C2CA9" w:rsidRDefault="007C2CA9" w:rsidP="007C2CA9">
                  <w:pPr>
                    <w:rPr>
                      <w:rFonts w:asciiTheme="majorHAnsi" w:hAnsiTheme="majorHAnsi"/>
                      <w:i/>
                      <w:color w:val="7030A0"/>
                      <w:sz w:val="20"/>
                      <w:szCs w:val="20"/>
                    </w:rPr>
                  </w:pPr>
                  <w:r>
                    <w:rPr>
                      <w:rFonts w:asciiTheme="majorHAnsi" w:hAnsiTheme="majorHAnsi"/>
                      <w:i/>
                      <w:color w:val="7030A0"/>
                      <w:sz w:val="20"/>
                      <w:szCs w:val="20"/>
                    </w:rPr>
                    <w:t>Hard drive</w:t>
                  </w:r>
                  <w:r w:rsidR="00356C55">
                    <w:rPr>
                      <w:rFonts w:asciiTheme="majorHAnsi" w:hAnsiTheme="majorHAnsi"/>
                      <w:i/>
                      <w:color w:val="7030A0"/>
                      <w:sz w:val="20"/>
                      <w:szCs w:val="20"/>
                    </w:rPr>
                    <w:t>s</w:t>
                  </w:r>
                </w:p>
              </w:tc>
              <w:tc>
                <w:tcPr>
                  <w:tcW w:w="4357" w:type="dxa"/>
                </w:tcPr>
                <w:p w14:paraId="2848AD89" w14:textId="728A0548" w:rsidR="007C2CA9" w:rsidRDefault="007C2CA9" w:rsidP="007C2CA9">
                  <w:pPr>
                    <w:rPr>
                      <w:rFonts w:asciiTheme="majorHAnsi" w:hAnsiTheme="majorHAnsi"/>
                      <w:i/>
                      <w:color w:val="7030A0"/>
                      <w:sz w:val="20"/>
                      <w:szCs w:val="20"/>
                    </w:rPr>
                  </w:pPr>
                  <w:r>
                    <w:rPr>
                      <w:rFonts w:asciiTheme="majorHAnsi" w:hAnsiTheme="majorHAnsi"/>
                      <w:i/>
                      <w:color w:val="7030A0"/>
                      <w:sz w:val="20"/>
                      <w:szCs w:val="20"/>
                    </w:rPr>
                    <w:t>Circuit Board</w:t>
                  </w:r>
                  <w:r w:rsidR="00132B6E">
                    <w:rPr>
                      <w:rFonts w:asciiTheme="majorHAnsi" w:hAnsiTheme="majorHAnsi"/>
                      <w:i/>
                      <w:color w:val="7030A0"/>
                      <w:sz w:val="20"/>
                      <w:szCs w:val="20"/>
                    </w:rPr>
                    <w:t>s</w:t>
                  </w:r>
                </w:p>
              </w:tc>
            </w:tr>
            <w:tr w:rsidR="007C2CA9" w14:paraId="0A0A5100" w14:textId="77777777" w:rsidTr="00E110A9">
              <w:tc>
                <w:tcPr>
                  <w:tcW w:w="2015" w:type="dxa"/>
                  <w:vMerge/>
                </w:tcPr>
                <w:p w14:paraId="504D65B9" w14:textId="77777777" w:rsidR="007C2CA9" w:rsidRDefault="007C2CA9" w:rsidP="007C2CA9">
                  <w:pPr>
                    <w:rPr>
                      <w:rFonts w:asciiTheme="majorHAnsi" w:hAnsiTheme="majorHAnsi"/>
                      <w:i/>
                      <w:color w:val="7030A0"/>
                      <w:sz w:val="20"/>
                      <w:szCs w:val="20"/>
                    </w:rPr>
                  </w:pPr>
                </w:p>
              </w:tc>
              <w:tc>
                <w:tcPr>
                  <w:tcW w:w="4357" w:type="dxa"/>
                </w:tcPr>
                <w:p w14:paraId="444444A5" w14:textId="448D0F20" w:rsidR="007C2CA9" w:rsidRDefault="007C2CA9" w:rsidP="007C2CA9">
                  <w:pPr>
                    <w:rPr>
                      <w:rFonts w:asciiTheme="majorHAnsi" w:hAnsiTheme="majorHAnsi"/>
                      <w:i/>
                      <w:color w:val="7030A0"/>
                      <w:sz w:val="20"/>
                      <w:szCs w:val="20"/>
                    </w:rPr>
                  </w:pPr>
                  <w:r w:rsidRPr="00E110A9">
                    <w:rPr>
                      <w:rFonts w:asciiTheme="majorHAnsi" w:hAnsiTheme="majorHAnsi"/>
                      <w:b/>
                      <w:i/>
                      <w:color w:val="7030A0"/>
                      <w:sz w:val="20"/>
                      <w:szCs w:val="20"/>
                    </w:rPr>
                    <w:t>*</w:t>
                  </w:r>
                  <w:r>
                    <w:rPr>
                      <w:rFonts w:asciiTheme="majorHAnsi" w:hAnsiTheme="majorHAnsi"/>
                      <w:i/>
                      <w:color w:val="7030A0"/>
                      <w:sz w:val="20"/>
                      <w:szCs w:val="20"/>
                    </w:rPr>
                    <w:t xml:space="preserve"> Untested or non-functioning hard drive</w:t>
                  </w:r>
                  <w:r w:rsidR="00132B6E">
                    <w:rPr>
                      <w:rFonts w:asciiTheme="majorHAnsi" w:hAnsiTheme="majorHAnsi"/>
                      <w:i/>
                      <w:color w:val="7030A0"/>
                      <w:sz w:val="20"/>
                      <w:szCs w:val="20"/>
                    </w:rPr>
                    <w:t>s</w:t>
                  </w:r>
                </w:p>
              </w:tc>
            </w:tr>
            <w:tr w:rsidR="007C2CA9" w14:paraId="0A19E4A3" w14:textId="77777777" w:rsidTr="00E110A9">
              <w:tc>
                <w:tcPr>
                  <w:tcW w:w="2015" w:type="dxa"/>
                </w:tcPr>
                <w:p w14:paraId="77CAFCD9" w14:textId="15B8F886" w:rsidR="007C2CA9" w:rsidRDefault="007C2CA9" w:rsidP="007C2CA9">
                  <w:pPr>
                    <w:rPr>
                      <w:rFonts w:asciiTheme="majorHAnsi" w:hAnsiTheme="majorHAnsi"/>
                      <w:i/>
                      <w:color w:val="7030A0"/>
                      <w:sz w:val="20"/>
                      <w:szCs w:val="20"/>
                    </w:rPr>
                  </w:pPr>
                  <w:r>
                    <w:rPr>
                      <w:rFonts w:asciiTheme="majorHAnsi" w:hAnsiTheme="majorHAnsi"/>
                      <w:i/>
                      <w:color w:val="7030A0"/>
                      <w:sz w:val="20"/>
                      <w:szCs w:val="20"/>
                    </w:rPr>
                    <w:t>Lithium batteries</w:t>
                  </w:r>
                </w:p>
              </w:tc>
              <w:tc>
                <w:tcPr>
                  <w:tcW w:w="4357" w:type="dxa"/>
                </w:tcPr>
                <w:p w14:paraId="2765DE9D" w14:textId="60FF9E2B" w:rsidR="007C2CA9" w:rsidRDefault="007C2CA9" w:rsidP="007C2CA9">
                  <w:pPr>
                    <w:rPr>
                      <w:rFonts w:asciiTheme="majorHAnsi" w:hAnsiTheme="majorHAnsi"/>
                      <w:i/>
                      <w:color w:val="7030A0"/>
                      <w:sz w:val="20"/>
                      <w:szCs w:val="20"/>
                    </w:rPr>
                  </w:pPr>
                  <w:r>
                    <w:rPr>
                      <w:rFonts w:asciiTheme="majorHAnsi" w:hAnsiTheme="majorHAnsi"/>
                      <w:i/>
                      <w:color w:val="7030A0"/>
                      <w:sz w:val="20"/>
                      <w:szCs w:val="20"/>
                    </w:rPr>
                    <w:t>Batter</w:t>
                  </w:r>
                  <w:r w:rsidR="00132B6E">
                    <w:rPr>
                      <w:rFonts w:asciiTheme="majorHAnsi" w:hAnsiTheme="majorHAnsi"/>
                      <w:i/>
                      <w:color w:val="7030A0"/>
                      <w:sz w:val="20"/>
                      <w:szCs w:val="20"/>
                    </w:rPr>
                    <w:t>ies</w:t>
                  </w:r>
                </w:p>
              </w:tc>
            </w:tr>
            <w:tr w:rsidR="007C2CA9" w14:paraId="0B21E6C4" w14:textId="77777777" w:rsidTr="00E110A9">
              <w:tc>
                <w:tcPr>
                  <w:tcW w:w="2015" w:type="dxa"/>
                </w:tcPr>
                <w:p w14:paraId="69828E91" w14:textId="77777777" w:rsidR="007C2CA9" w:rsidRDefault="007C2CA9" w:rsidP="007C2CA9">
                  <w:pPr>
                    <w:rPr>
                      <w:rFonts w:asciiTheme="majorHAnsi" w:hAnsiTheme="majorHAnsi"/>
                      <w:i/>
                      <w:color w:val="7030A0"/>
                      <w:sz w:val="20"/>
                      <w:szCs w:val="20"/>
                    </w:rPr>
                  </w:pPr>
                  <w:r>
                    <w:rPr>
                      <w:rFonts w:asciiTheme="majorHAnsi" w:hAnsiTheme="majorHAnsi"/>
                      <w:i/>
                      <w:color w:val="7030A0"/>
                      <w:sz w:val="20"/>
                      <w:szCs w:val="20"/>
                    </w:rPr>
                    <w:t>etc.</w:t>
                  </w:r>
                </w:p>
              </w:tc>
              <w:tc>
                <w:tcPr>
                  <w:tcW w:w="4357" w:type="dxa"/>
                </w:tcPr>
                <w:p w14:paraId="45814431" w14:textId="60A78D71" w:rsidR="007C2CA9" w:rsidRDefault="007C2CA9" w:rsidP="007C2CA9">
                  <w:pPr>
                    <w:rPr>
                      <w:rFonts w:asciiTheme="majorHAnsi" w:hAnsiTheme="majorHAnsi"/>
                      <w:i/>
                      <w:color w:val="7030A0"/>
                      <w:sz w:val="20"/>
                      <w:szCs w:val="20"/>
                    </w:rPr>
                  </w:pPr>
                  <w:r>
                    <w:rPr>
                      <w:rFonts w:asciiTheme="majorHAnsi" w:hAnsiTheme="majorHAnsi"/>
                      <w:i/>
                      <w:color w:val="7030A0"/>
                      <w:sz w:val="20"/>
                      <w:szCs w:val="20"/>
                    </w:rPr>
                    <w:t>…</w:t>
                  </w:r>
                </w:p>
              </w:tc>
            </w:tr>
          </w:tbl>
          <w:p w14:paraId="2B48DA1B" w14:textId="77777777" w:rsidR="00E110A9" w:rsidRDefault="00E110A9" w:rsidP="00A462B3">
            <w:pPr>
              <w:rPr>
                <w:rFonts w:asciiTheme="majorHAnsi" w:hAnsiTheme="majorHAnsi"/>
                <w:i/>
                <w:color w:val="7030A0"/>
                <w:sz w:val="20"/>
                <w:szCs w:val="20"/>
              </w:rPr>
            </w:pPr>
            <w:r w:rsidRPr="00E110A9">
              <w:rPr>
                <w:rFonts w:asciiTheme="majorHAnsi" w:hAnsiTheme="majorHAnsi"/>
                <w:b/>
                <w:i/>
                <w:color w:val="7030A0"/>
                <w:sz w:val="20"/>
                <w:szCs w:val="20"/>
              </w:rPr>
              <w:t xml:space="preserve">* </w:t>
            </w:r>
            <w:r w:rsidRPr="001662E4">
              <w:rPr>
                <w:rFonts w:asciiTheme="majorHAnsi" w:hAnsiTheme="majorHAnsi"/>
                <w:i/>
                <w:color w:val="7030A0"/>
                <w:sz w:val="20"/>
                <w:szCs w:val="20"/>
              </w:rPr>
              <w:t xml:space="preserve">Since the </w:t>
            </w:r>
            <w:r w:rsidR="003E0BB2">
              <w:rPr>
                <w:rFonts w:asciiTheme="majorHAnsi" w:hAnsiTheme="majorHAnsi"/>
                <w:i/>
                <w:color w:val="7030A0"/>
                <w:sz w:val="20"/>
                <w:szCs w:val="20"/>
              </w:rPr>
              <w:t xml:space="preserve">FM containing </w:t>
            </w:r>
            <w:r w:rsidRPr="001662E4">
              <w:rPr>
                <w:rFonts w:asciiTheme="majorHAnsi" w:hAnsiTheme="majorHAnsi"/>
                <w:i/>
                <w:color w:val="7030A0"/>
                <w:sz w:val="20"/>
                <w:szCs w:val="20"/>
              </w:rPr>
              <w:t>equipment or component is untested or non-functioning, it must be treated as an FM</w:t>
            </w:r>
          </w:p>
          <w:p w14:paraId="5C5259A6" w14:textId="77777777" w:rsidR="00937C2F" w:rsidRPr="00937C2F" w:rsidRDefault="00937C2F" w:rsidP="00A462B3">
            <w:pPr>
              <w:rPr>
                <w:rFonts w:asciiTheme="majorHAnsi" w:hAnsiTheme="majorHAnsi"/>
                <w:i/>
                <w:color w:val="7030A0"/>
                <w:sz w:val="20"/>
                <w:szCs w:val="20"/>
              </w:rPr>
            </w:pPr>
          </w:p>
          <w:p w14:paraId="5ACD525C" w14:textId="6452CE64" w:rsidR="00937C2F" w:rsidRPr="00E110A9" w:rsidRDefault="00937C2F" w:rsidP="00A462B3">
            <w:pPr>
              <w:rPr>
                <w:rFonts w:asciiTheme="majorHAnsi" w:hAnsiTheme="majorHAnsi"/>
                <w:b/>
                <w:i/>
                <w:color w:val="7030A0"/>
                <w:sz w:val="20"/>
                <w:szCs w:val="20"/>
              </w:rPr>
            </w:pPr>
            <w:r w:rsidRPr="00937C2F">
              <w:rPr>
                <w:rFonts w:asciiTheme="majorHAnsi" w:hAnsiTheme="majorHAnsi"/>
                <w:i/>
                <w:color w:val="7030A0"/>
                <w:sz w:val="20"/>
                <w:szCs w:val="20"/>
              </w:rPr>
              <w:t xml:space="preserve">Note:  </w:t>
            </w:r>
            <w:r>
              <w:rPr>
                <w:rFonts w:asciiTheme="majorHAnsi" w:hAnsiTheme="majorHAnsi"/>
                <w:i/>
                <w:color w:val="7030A0"/>
                <w:sz w:val="20"/>
                <w:szCs w:val="20"/>
              </w:rPr>
              <w:t>A</w:t>
            </w:r>
            <w:r w:rsidRPr="00937C2F">
              <w:rPr>
                <w:rFonts w:asciiTheme="majorHAnsi" w:hAnsiTheme="majorHAnsi"/>
                <w:i/>
                <w:color w:val="7030A0"/>
                <w:sz w:val="20"/>
                <w:szCs w:val="20"/>
              </w:rPr>
              <w:t xml:space="preserve">ll </w:t>
            </w:r>
            <w:r>
              <w:rPr>
                <w:rFonts w:asciiTheme="majorHAnsi" w:hAnsiTheme="majorHAnsi"/>
                <w:i/>
                <w:color w:val="7030A0"/>
                <w:sz w:val="20"/>
                <w:szCs w:val="20"/>
              </w:rPr>
              <w:t xml:space="preserve">FMs </w:t>
            </w:r>
            <w:r w:rsidR="00D76D3E">
              <w:rPr>
                <w:rFonts w:asciiTheme="majorHAnsi" w:hAnsiTheme="majorHAnsi"/>
                <w:i/>
                <w:color w:val="7030A0"/>
                <w:sz w:val="20"/>
                <w:szCs w:val="20"/>
              </w:rPr>
              <w:t>must</w:t>
            </w:r>
            <w:r>
              <w:rPr>
                <w:rFonts w:asciiTheme="majorHAnsi" w:hAnsiTheme="majorHAnsi"/>
                <w:i/>
                <w:color w:val="7030A0"/>
                <w:sz w:val="20"/>
                <w:szCs w:val="20"/>
              </w:rPr>
              <w:t xml:space="preserve"> be properly managed in accordance with the R2 requirements, however, they</w:t>
            </w:r>
            <w:r w:rsidR="00B2071F">
              <w:rPr>
                <w:rFonts w:asciiTheme="majorHAnsi" w:hAnsiTheme="majorHAnsi"/>
                <w:i/>
                <w:color w:val="7030A0"/>
                <w:sz w:val="20"/>
                <w:szCs w:val="20"/>
              </w:rPr>
              <w:t xml:space="preserve"> may not always be present in th</w:t>
            </w:r>
            <w:r w:rsidR="00356C55">
              <w:rPr>
                <w:rFonts w:asciiTheme="majorHAnsi" w:hAnsiTheme="majorHAnsi"/>
                <w:i/>
                <w:color w:val="7030A0"/>
                <w:sz w:val="20"/>
                <w:szCs w:val="20"/>
              </w:rPr>
              <w:t>e</w:t>
            </w:r>
            <w:r w:rsidR="00B2071F">
              <w:rPr>
                <w:rFonts w:asciiTheme="majorHAnsi" w:hAnsiTheme="majorHAnsi"/>
                <w:i/>
                <w:color w:val="7030A0"/>
                <w:sz w:val="20"/>
                <w:szCs w:val="20"/>
              </w:rPr>
              <w:t xml:space="preserve"> form</w:t>
            </w:r>
            <w:r w:rsidR="00356C55">
              <w:rPr>
                <w:rFonts w:asciiTheme="majorHAnsi" w:hAnsiTheme="majorHAnsi"/>
                <w:i/>
                <w:color w:val="7030A0"/>
                <w:sz w:val="20"/>
                <w:szCs w:val="20"/>
              </w:rPr>
              <w:t xml:space="preserve"> identified above</w:t>
            </w:r>
            <w:r w:rsidR="00021F94">
              <w:rPr>
                <w:rFonts w:asciiTheme="majorHAnsi" w:hAnsiTheme="majorHAnsi"/>
                <w:i/>
                <w:color w:val="7030A0"/>
                <w:sz w:val="20"/>
                <w:szCs w:val="20"/>
              </w:rPr>
              <w:t xml:space="preserve"> – the next step is used to determine </w:t>
            </w:r>
            <w:r w:rsidR="00AF1998">
              <w:rPr>
                <w:rFonts w:asciiTheme="majorHAnsi" w:hAnsiTheme="majorHAnsi"/>
                <w:i/>
                <w:color w:val="7030A0"/>
                <w:sz w:val="20"/>
                <w:szCs w:val="20"/>
              </w:rPr>
              <w:t xml:space="preserve">the processes </w:t>
            </w:r>
            <w:r w:rsidR="00AB68D2">
              <w:rPr>
                <w:rFonts w:asciiTheme="majorHAnsi" w:hAnsiTheme="majorHAnsi"/>
                <w:i/>
                <w:color w:val="7030A0"/>
                <w:sz w:val="20"/>
                <w:szCs w:val="20"/>
              </w:rPr>
              <w:t xml:space="preserve">that yield </w:t>
            </w:r>
            <w:r w:rsidR="00AF1998">
              <w:rPr>
                <w:rFonts w:asciiTheme="majorHAnsi" w:hAnsiTheme="majorHAnsi"/>
                <w:i/>
                <w:color w:val="7030A0"/>
                <w:sz w:val="20"/>
                <w:szCs w:val="20"/>
              </w:rPr>
              <w:t xml:space="preserve">FMs </w:t>
            </w:r>
            <w:r w:rsidR="00021F94">
              <w:rPr>
                <w:rFonts w:asciiTheme="majorHAnsi" w:hAnsiTheme="majorHAnsi"/>
                <w:i/>
                <w:color w:val="7030A0"/>
                <w:sz w:val="20"/>
                <w:szCs w:val="20"/>
              </w:rPr>
              <w:t xml:space="preserve">and </w:t>
            </w:r>
            <w:r w:rsidR="00AB68D2">
              <w:rPr>
                <w:rFonts w:asciiTheme="majorHAnsi" w:hAnsiTheme="majorHAnsi"/>
                <w:i/>
                <w:color w:val="7030A0"/>
                <w:sz w:val="20"/>
                <w:szCs w:val="20"/>
              </w:rPr>
              <w:t>the</w:t>
            </w:r>
            <w:r w:rsidR="00021F94">
              <w:rPr>
                <w:rFonts w:asciiTheme="majorHAnsi" w:hAnsiTheme="majorHAnsi"/>
                <w:i/>
                <w:color w:val="7030A0"/>
                <w:sz w:val="20"/>
                <w:szCs w:val="20"/>
              </w:rPr>
              <w:t xml:space="preserve"> form </w:t>
            </w:r>
            <w:r w:rsidR="00D772A6">
              <w:rPr>
                <w:rFonts w:asciiTheme="majorHAnsi" w:hAnsiTheme="majorHAnsi"/>
                <w:i/>
                <w:color w:val="7030A0"/>
                <w:sz w:val="20"/>
                <w:szCs w:val="20"/>
              </w:rPr>
              <w:t xml:space="preserve">in which </w:t>
            </w:r>
            <w:r w:rsidR="00021F94">
              <w:rPr>
                <w:rFonts w:asciiTheme="majorHAnsi" w:hAnsiTheme="majorHAnsi"/>
                <w:i/>
                <w:color w:val="7030A0"/>
                <w:sz w:val="20"/>
                <w:szCs w:val="20"/>
              </w:rPr>
              <w:t>the</w:t>
            </w:r>
            <w:r w:rsidR="00AF1998">
              <w:rPr>
                <w:rFonts w:asciiTheme="majorHAnsi" w:hAnsiTheme="majorHAnsi"/>
                <w:i/>
                <w:color w:val="7030A0"/>
                <w:sz w:val="20"/>
                <w:szCs w:val="20"/>
              </w:rPr>
              <w:t>y</w:t>
            </w:r>
            <w:r w:rsidR="00021F94">
              <w:rPr>
                <w:rFonts w:asciiTheme="majorHAnsi" w:hAnsiTheme="majorHAnsi"/>
                <w:i/>
                <w:color w:val="7030A0"/>
                <w:sz w:val="20"/>
                <w:szCs w:val="20"/>
              </w:rPr>
              <w:t xml:space="preserve"> are present</w:t>
            </w:r>
          </w:p>
        </w:tc>
      </w:tr>
    </w:tbl>
    <w:p w14:paraId="2ED09623" w14:textId="093F07C0" w:rsidR="001F4A31" w:rsidRDefault="001F4A31"/>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1F4A31" w14:paraId="108C5B70" w14:textId="77777777" w:rsidTr="00787ED2">
        <w:trPr>
          <w:trHeight w:val="70"/>
          <w:tblHeader/>
        </w:trPr>
        <w:tc>
          <w:tcPr>
            <w:tcW w:w="14390" w:type="dxa"/>
            <w:gridSpan w:val="3"/>
            <w:shd w:val="clear" w:color="auto" w:fill="E2EFD9" w:themeFill="accent6" w:themeFillTint="33"/>
            <w:vAlign w:val="center"/>
          </w:tcPr>
          <w:p w14:paraId="264DC507" w14:textId="593B9B7D" w:rsidR="001F4A31" w:rsidRDefault="001F4A31" w:rsidP="00787ED2">
            <w:pPr>
              <w:spacing w:before="60" w:after="60"/>
              <w:rPr>
                <w:rFonts w:asciiTheme="majorHAnsi" w:hAnsiTheme="majorHAnsi" w:cstheme="majorHAnsi"/>
                <w:b/>
                <w:sz w:val="20"/>
                <w:szCs w:val="20"/>
              </w:rPr>
            </w:pPr>
            <w:r>
              <w:rPr>
                <w:rFonts w:asciiTheme="majorHAnsi" w:hAnsiTheme="majorHAnsi"/>
                <w:b/>
                <w:sz w:val="20"/>
                <w:szCs w:val="20"/>
              </w:rPr>
              <w:lastRenderedPageBreak/>
              <w:t xml:space="preserve">Step #2:  Identify </w:t>
            </w:r>
            <w:r w:rsidR="00D772A6">
              <w:rPr>
                <w:rFonts w:asciiTheme="majorHAnsi" w:hAnsiTheme="majorHAnsi"/>
                <w:b/>
                <w:sz w:val="20"/>
                <w:szCs w:val="20"/>
              </w:rPr>
              <w:t>the processes that yield</w:t>
            </w:r>
            <w:r w:rsidR="00AF1998">
              <w:rPr>
                <w:rFonts w:asciiTheme="majorHAnsi" w:hAnsiTheme="majorHAnsi"/>
                <w:b/>
                <w:sz w:val="20"/>
                <w:szCs w:val="20"/>
              </w:rPr>
              <w:t xml:space="preserve"> </w:t>
            </w:r>
            <w:r>
              <w:rPr>
                <w:rFonts w:asciiTheme="majorHAnsi" w:hAnsiTheme="majorHAnsi"/>
                <w:b/>
                <w:sz w:val="20"/>
                <w:szCs w:val="20"/>
              </w:rPr>
              <w:t xml:space="preserve">FMs </w:t>
            </w:r>
            <w:r w:rsidR="00D772A6">
              <w:rPr>
                <w:rFonts w:asciiTheme="majorHAnsi" w:hAnsiTheme="majorHAnsi"/>
                <w:b/>
                <w:sz w:val="20"/>
                <w:szCs w:val="20"/>
              </w:rPr>
              <w:t>and the form in which they are present</w:t>
            </w:r>
          </w:p>
        </w:tc>
      </w:tr>
      <w:tr w:rsidR="001F4A31" w14:paraId="4BF06712" w14:textId="77777777" w:rsidTr="00787ED2">
        <w:trPr>
          <w:trHeight w:val="70"/>
          <w:tblHeader/>
        </w:trPr>
        <w:tc>
          <w:tcPr>
            <w:tcW w:w="1129" w:type="dxa"/>
            <w:shd w:val="clear" w:color="auto" w:fill="C5E0B3" w:themeFill="accent6" w:themeFillTint="66"/>
            <w:vAlign w:val="center"/>
          </w:tcPr>
          <w:p w14:paraId="739C8C82" w14:textId="77777777" w:rsidR="001F4A31" w:rsidRPr="00B82559" w:rsidRDefault="001F4A31" w:rsidP="00787ED2">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57C7599A" w14:textId="77777777" w:rsidR="001F4A31" w:rsidRPr="00B82559" w:rsidRDefault="001F4A31"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 &amp; Considerations</w:t>
            </w:r>
          </w:p>
        </w:tc>
        <w:tc>
          <w:tcPr>
            <w:tcW w:w="6598" w:type="dxa"/>
            <w:shd w:val="clear" w:color="auto" w:fill="C5E0B3" w:themeFill="accent6" w:themeFillTint="66"/>
            <w:vAlign w:val="center"/>
          </w:tcPr>
          <w:p w14:paraId="15C544E3" w14:textId="77777777" w:rsidR="001F4A31" w:rsidRDefault="001F4A31"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A462B3" w:rsidRPr="00DA35F1" w14:paraId="71B2F51A" w14:textId="77777777" w:rsidTr="00A2228A">
        <w:trPr>
          <w:cantSplit/>
        </w:trPr>
        <w:tc>
          <w:tcPr>
            <w:tcW w:w="1129" w:type="dxa"/>
            <w:shd w:val="clear" w:color="auto" w:fill="auto"/>
          </w:tcPr>
          <w:p w14:paraId="3C47970D" w14:textId="77B5AB90" w:rsidR="00A462B3" w:rsidRDefault="00A2228A" w:rsidP="00A462B3">
            <w:pPr>
              <w:rPr>
                <w:rFonts w:asciiTheme="majorHAnsi" w:hAnsiTheme="majorHAnsi"/>
                <w:sz w:val="20"/>
                <w:szCs w:val="20"/>
              </w:rPr>
            </w:pPr>
            <w:r>
              <w:rPr>
                <w:rFonts w:asciiTheme="majorHAnsi" w:hAnsiTheme="majorHAnsi"/>
                <w:sz w:val="20"/>
                <w:szCs w:val="20"/>
              </w:rPr>
              <w:t>8.(a)</w:t>
            </w:r>
          </w:p>
        </w:tc>
        <w:tc>
          <w:tcPr>
            <w:tcW w:w="6663" w:type="dxa"/>
          </w:tcPr>
          <w:p w14:paraId="4973FC9C" w14:textId="3BFF48B8" w:rsidR="00BC04DB" w:rsidRDefault="00F42F53" w:rsidP="00BC04DB">
            <w:pPr>
              <w:rPr>
                <w:rFonts w:asciiTheme="majorHAnsi" w:hAnsiTheme="majorHAnsi" w:cstheme="majorHAnsi"/>
                <w:sz w:val="20"/>
                <w:szCs w:val="20"/>
              </w:rPr>
            </w:pPr>
            <w:r>
              <w:rPr>
                <w:rFonts w:asciiTheme="majorHAnsi" w:hAnsiTheme="majorHAnsi" w:cstheme="majorHAnsi"/>
                <w:sz w:val="20"/>
                <w:szCs w:val="20"/>
              </w:rPr>
              <w:t>K</w:t>
            </w:r>
            <w:r w:rsidR="00F903AA">
              <w:rPr>
                <w:rFonts w:asciiTheme="majorHAnsi" w:hAnsiTheme="majorHAnsi" w:cstheme="majorHAnsi"/>
                <w:sz w:val="20"/>
                <w:szCs w:val="20"/>
              </w:rPr>
              <w:t>now</w:t>
            </w:r>
            <w:r>
              <w:rPr>
                <w:rFonts w:asciiTheme="majorHAnsi" w:hAnsiTheme="majorHAnsi" w:cstheme="majorHAnsi"/>
                <w:sz w:val="20"/>
                <w:szCs w:val="20"/>
              </w:rPr>
              <w:t>ing</w:t>
            </w:r>
            <w:r w:rsidR="00F903AA">
              <w:rPr>
                <w:rFonts w:asciiTheme="majorHAnsi" w:hAnsiTheme="majorHAnsi" w:cstheme="majorHAnsi"/>
                <w:sz w:val="20"/>
                <w:szCs w:val="20"/>
              </w:rPr>
              <w:t xml:space="preserve"> the FMs that </w:t>
            </w:r>
            <w:r w:rsidR="001D19BB">
              <w:rPr>
                <w:rFonts w:asciiTheme="majorHAnsi" w:hAnsiTheme="majorHAnsi" w:cstheme="majorHAnsi"/>
                <w:sz w:val="20"/>
                <w:szCs w:val="20"/>
              </w:rPr>
              <w:t>must be managed</w:t>
            </w:r>
            <w:r w:rsidR="00F903AA">
              <w:rPr>
                <w:rFonts w:asciiTheme="majorHAnsi" w:hAnsiTheme="majorHAnsi" w:cstheme="majorHAnsi"/>
                <w:sz w:val="20"/>
                <w:szCs w:val="20"/>
              </w:rPr>
              <w:t xml:space="preserve"> and the devices th</w:t>
            </w:r>
            <w:r>
              <w:rPr>
                <w:rFonts w:asciiTheme="majorHAnsi" w:hAnsiTheme="majorHAnsi" w:cstheme="majorHAnsi"/>
                <w:sz w:val="20"/>
                <w:szCs w:val="20"/>
              </w:rPr>
              <w:t>at contain them</w:t>
            </w:r>
            <w:r w:rsidR="00F903AA">
              <w:rPr>
                <w:rFonts w:asciiTheme="majorHAnsi" w:hAnsiTheme="majorHAnsi" w:cstheme="majorHAnsi"/>
                <w:sz w:val="20"/>
                <w:szCs w:val="20"/>
              </w:rPr>
              <w:t xml:space="preserve">, </w:t>
            </w:r>
            <w:r w:rsidR="00672EE0">
              <w:rPr>
                <w:rFonts w:asciiTheme="majorHAnsi" w:hAnsiTheme="majorHAnsi" w:cstheme="majorHAnsi"/>
                <w:sz w:val="20"/>
                <w:szCs w:val="20"/>
              </w:rPr>
              <w:t>the next step is</w:t>
            </w:r>
            <w:r w:rsidR="00F903AA">
              <w:rPr>
                <w:rFonts w:asciiTheme="majorHAnsi" w:hAnsiTheme="majorHAnsi" w:cstheme="majorHAnsi"/>
                <w:sz w:val="20"/>
                <w:szCs w:val="20"/>
              </w:rPr>
              <w:t xml:space="preserve"> to determine </w:t>
            </w:r>
            <w:r>
              <w:rPr>
                <w:rFonts w:asciiTheme="majorHAnsi" w:hAnsiTheme="majorHAnsi" w:cstheme="majorHAnsi"/>
                <w:sz w:val="20"/>
                <w:szCs w:val="20"/>
              </w:rPr>
              <w:t xml:space="preserve">how the FMs move through your operations, </w:t>
            </w:r>
            <w:r w:rsidR="00BC04DB">
              <w:rPr>
                <w:rFonts w:asciiTheme="majorHAnsi" w:hAnsiTheme="majorHAnsi" w:cstheme="majorHAnsi"/>
                <w:sz w:val="20"/>
                <w:szCs w:val="20"/>
              </w:rPr>
              <w:t>because processing can create new streams of FMs.</w:t>
            </w:r>
          </w:p>
          <w:p w14:paraId="66C3B6B4" w14:textId="4A715705" w:rsidR="00BC04DB" w:rsidRDefault="00BC04DB" w:rsidP="00A462B3">
            <w:pPr>
              <w:rPr>
                <w:rFonts w:asciiTheme="majorHAnsi" w:hAnsiTheme="majorHAnsi" w:cstheme="majorHAnsi"/>
                <w:sz w:val="20"/>
                <w:szCs w:val="20"/>
              </w:rPr>
            </w:pPr>
          </w:p>
          <w:p w14:paraId="018BCA4B" w14:textId="77777777" w:rsidR="009E1BC4" w:rsidRDefault="00840FA7" w:rsidP="00A462B3">
            <w:pPr>
              <w:rPr>
                <w:rFonts w:asciiTheme="majorHAnsi" w:hAnsiTheme="majorHAnsi" w:cstheme="majorHAnsi"/>
                <w:sz w:val="20"/>
                <w:szCs w:val="20"/>
              </w:rPr>
            </w:pPr>
            <w:r>
              <w:rPr>
                <w:rFonts w:asciiTheme="majorHAnsi" w:hAnsiTheme="majorHAnsi" w:cstheme="majorHAnsi"/>
                <w:sz w:val="20"/>
                <w:szCs w:val="20"/>
              </w:rPr>
              <w:t>For example, if processing laptops for materials recovery and intact screens</w:t>
            </w:r>
            <w:r w:rsidR="007E66EF">
              <w:rPr>
                <w:rFonts w:asciiTheme="majorHAnsi" w:hAnsiTheme="majorHAnsi" w:cstheme="majorHAnsi"/>
                <w:sz w:val="20"/>
                <w:szCs w:val="20"/>
              </w:rPr>
              <w:t xml:space="preserve"> with mercury containing lamps</w:t>
            </w:r>
            <w:r>
              <w:rPr>
                <w:rFonts w:asciiTheme="majorHAnsi" w:hAnsiTheme="majorHAnsi" w:cstheme="majorHAnsi"/>
                <w:sz w:val="20"/>
                <w:szCs w:val="20"/>
              </w:rPr>
              <w:t xml:space="preserve"> are removed and shipped to a downstream vendor (DSV) for processing</w:t>
            </w:r>
            <w:r w:rsidR="007E66EF">
              <w:rPr>
                <w:rFonts w:asciiTheme="majorHAnsi" w:hAnsiTheme="majorHAnsi" w:cstheme="majorHAnsi"/>
                <w:sz w:val="20"/>
                <w:szCs w:val="20"/>
              </w:rPr>
              <w:t xml:space="preserve"> and recovery</w:t>
            </w:r>
            <w:r>
              <w:rPr>
                <w:rFonts w:asciiTheme="majorHAnsi" w:hAnsiTheme="majorHAnsi" w:cstheme="majorHAnsi"/>
                <w:sz w:val="20"/>
                <w:szCs w:val="20"/>
              </w:rPr>
              <w:t>, then the entire screen needs to be tracked and managed as an FM</w:t>
            </w:r>
            <w:r w:rsidR="00E8588C">
              <w:rPr>
                <w:rFonts w:asciiTheme="majorHAnsi" w:hAnsiTheme="majorHAnsi" w:cstheme="majorHAnsi"/>
                <w:sz w:val="20"/>
                <w:szCs w:val="20"/>
              </w:rPr>
              <w:t xml:space="preserve">.  But, </w:t>
            </w:r>
            <w:r w:rsidR="000F69D1">
              <w:rPr>
                <w:rFonts w:asciiTheme="majorHAnsi" w:hAnsiTheme="majorHAnsi" w:cstheme="majorHAnsi"/>
                <w:sz w:val="20"/>
                <w:szCs w:val="20"/>
              </w:rPr>
              <w:t>if further</w:t>
            </w:r>
            <w:r w:rsidR="00E8588C">
              <w:rPr>
                <w:rFonts w:asciiTheme="majorHAnsi" w:hAnsiTheme="majorHAnsi" w:cstheme="majorHAnsi"/>
                <w:sz w:val="20"/>
                <w:szCs w:val="20"/>
              </w:rPr>
              <w:t xml:space="preserve"> processing </w:t>
            </w:r>
            <w:r w:rsidR="009E1BC4">
              <w:rPr>
                <w:rFonts w:asciiTheme="majorHAnsi" w:hAnsiTheme="majorHAnsi" w:cstheme="majorHAnsi"/>
                <w:sz w:val="20"/>
                <w:szCs w:val="20"/>
              </w:rPr>
              <w:t>by the R2 Facility involves removing the mercury lamps then they need to be managed as the FM.</w:t>
            </w:r>
          </w:p>
          <w:p w14:paraId="1F47ACF0" w14:textId="77777777" w:rsidR="009E1BC4" w:rsidRDefault="009E1BC4" w:rsidP="00A462B3">
            <w:pPr>
              <w:rPr>
                <w:rFonts w:asciiTheme="majorHAnsi" w:hAnsiTheme="majorHAnsi" w:cstheme="majorHAnsi"/>
                <w:sz w:val="20"/>
                <w:szCs w:val="20"/>
              </w:rPr>
            </w:pPr>
          </w:p>
          <w:p w14:paraId="75E5A8C1" w14:textId="5135F7D5" w:rsidR="009E1BC4" w:rsidRDefault="009E1BC4" w:rsidP="00A462B3">
            <w:pPr>
              <w:rPr>
                <w:rFonts w:asciiTheme="majorHAnsi" w:hAnsiTheme="majorHAnsi" w:cstheme="majorHAnsi"/>
                <w:sz w:val="20"/>
                <w:szCs w:val="20"/>
              </w:rPr>
            </w:pPr>
            <w:r>
              <w:rPr>
                <w:rFonts w:asciiTheme="majorHAnsi" w:hAnsiTheme="majorHAnsi" w:cstheme="majorHAnsi"/>
                <w:sz w:val="20"/>
                <w:szCs w:val="20"/>
              </w:rPr>
              <w:t xml:space="preserve">This also means that processing and recovery of </w:t>
            </w:r>
            <w:r w:rsidR="00B41973">
              <w:rPr>
                <w:rFonts w:asciiTheme="majorHAnsi" w:hAnsiTheme="majorHAnsi" w:cstheme="majorHAnsi"/>
                <w:sz w:val="20"/>
                <w:szCs w:val="20"/>
              </w:rPr>
              <w:t xml:space="preserve">all </w:t>
            </w:r>
            <w:r>
              <w:rPr>
                <w:rFonts w:asciiTheme="majorHAnsi" w:hAnsiTheme="majorHAnsi" w:cstheme="majorHAnsi"/>
                <w:sz w:val="20"/>
                <w:szCs w:val="20"/>
              </w:rPr>
              <w:t>FMs</w:t>
            </w:r>
            <w:r w:rsidR="00B41973">
              <w:rPr>
                <w:rFonts w:asciiTheme="majorHAnsi" w:hAnsiTheme="majorHAnsi" w:cstheme="majorHAnsi"/>
                <w:sz w:val="20"/>
                <w:szCs w:val="20"/>
              </w:rPr>
              <w:t xml:space="preserve"> from an item</w:t>
            </w:r>
            <w:r>
              <w:rPr>
                <w:rFonts w:asciiTheme="majorHAnsi" w:hAnsiTheme="majorHAnsi" w:cstheme="majorHAnsi"/>
                <w:sz w:val="20"/>
                <w:szCs w:val="20"/>
              </w:rPr>
              <w:t xml:space="preserve">, such as the lamps and any circuit boards, can result in </w:t>
            </w:r>
            <w:r w:rsidR="0015662A">
              <w:rPr>
                <w:rFonts w:asciiTheme="majorHAnsi" w:hAnsiTheme="majorHAnsi" w:cstheme="majorHAnsi"/>
                <w:sz w:val="20"/>
                <w:szCs w:val="20"/>
              </w:rPr>
              <w:t>a component like a screen being no longer considered an FM.</w:t>
            </w:r>
            <w:r>
              <w:rPr>
                <w:rFonts w:asciiTheme="majorHAnsi" w:hAnsiTheme="majorHAnsi" w:cstheme="majorHAnsi"/>
                <w:sz w:val="20"/>
                <w:szCs w:val="20"/>
              </w:rPr>
              <w:t xml:space="preserve"> </w:t>
            </w:r>
          </w:p>
          <w:p w14:paraId="7BAD6060" w14:textId="77777777" w:rsidR="00E8588C" w:rsidRDefault="00E8588C" w:rsidP="00A462B3">
            <w:pPr>
              <w:rPr>
                <w:rFonts w:asciiTheme="majorHAnsi" w:hAnsiTheme="majorHAnsi" w:cstheme="majorHAnsi"/>
                <w:sz w:val="20"/>
                <w:szCs w:val="20"/>
              </w:rPr>
            </w:pPr>
          </w:p>
          <w:p w14:paraId="05B7EEFA" w14:textId="7AF01993" w:rsidR="00BC04DB" w:rsidRDefault="003059F6" w:rsidP="00BC04DB">
            <w:pPr>
              <w:rPr>
                <w:rFonts w:asciiTheme="majorHAnsi" w:hAnsiTheme="majorHAnsi" w:cstheme="majorHAnsi"/>
                <w:sz w:val="20"/>
                <w:szCs w:val="20"/>
              </w:rPr>
            </w:pPr>
            <w:r>
              <w:rPr>
                <w:rFonts w:asciiTheme="majorHAnsi" w:hAnsiTheme="majorHAnsi" w:cstheme="majorHAnsi"/>
                <w:sz w:val="20"/>
                <w:szCs w:val="20"/>
              </w:rPr>
              <w:t>A</w:t>
            </w:r>
            <w:r w:rsidR="00E837A1">
              <w:rPr>
                <w:rFonts w:asciiTheme="majorHAnsi" w:hAnsiTheme="majorHAnsi" w:cstheme="majorHAnsi"/>
                <w:sz w:val="20"/>
                <w:szCs w:val="20"/>
              </w:rPr>
              <w:t xml:space="preserve">nother scenario where an item </w:t>
            </w:r>
            <w:r w:rsidR="001C4668">
              <w:rPr>
                <w:rFonts w:asciiTheme="majorHAnsi" w:hAnsiTheme="majorHAnsi" w:cstheme="majorHAnsi"/>
                <w:sz w:val="20"/>
                <w:szCs w:val="20"/>
              </w:rPr>
              <w:t>would no longer be considered</w:t>
            </w:r>
            <w:r w:rsidR="00E837A1">
              <w:rPr>
                <w:rFonts w:asciiTheme="majorHAnsi" w:hAnsiTheme="majorHAnsi" w:cstheme="majorHAnsi"/>
                <w:sz w:val="20"/>
                <w:szCs w:val="20"/>
              </w:rPr>
              <w:t xml:space="preserve"> an FM, is after the </w:t>
            </w:r>
            <w:r w:rsidR="00BC04DB">
              <w:rPr>
                <w:rFonts w:asciiTheme="majorHAnsi" w:hAnsiTheme="majorHAnsi" w:cstheme="majorHAnsi"/>
                <w:sz w:val="20"/>
                <w:szCs w:val="20"/>
              </w:rPr>
              <w:t xml:space="preserve">test </w:t>
            </w:r>
            <w:r w:rsidR="00E837A1">
              <w:rPr>
                <w:rFonts w:asciiTheme="majorHAnsi" w:hAnsiTheme="majorHAnsi" w:cstheme="majorHAnsi"/>
                <w:sz w:val="20"/>
                <w:szCs w:val="20"/>
              </w:rPr>
              <w:t>and</w:t>
            </w:r>
            <w:r w:rsidR="00BC04DB">
              <w:rPr>
                <w:rFonts w:asciiTheme="majorHAnsi" w:hAnsiTheme="majorHAnsi" w:cstheme="majorHAnsi"/>
                <w:sz w:val="20"/>
                <w:szCs w:val="20"/>
              </w:rPr>
              <w:t xml:space="preserve"> repair</w:t>
            </w:r>
            <w:r w:rsidR="00E837A1">
              <w:rPr>
                <w:rFonts w:asciiTheme="majorHAnsi" w:hAnsiTheme="majorHAnsi" w:cstheme="majorHAnsi"/>
                <w:sz w:val="20"/>
                <w:szCs w:val="20"/>
              </w:rPr>
              <w:t xml:space="preserve"> process when </w:t>
            </w:r>
            <w:r w:rsidR="001C4668">
              <w:rPr>
                <w:rFonts w:asciiTheme="majorHAnsi" w:hAnsiTheme="majorHAnsi" w:cstheme="majorHAnsi"/>
                <w:sz w:val="20"/>
                <w:szCs w:val="20"/>
              </w:rPr>
              <w:t xml:space="preserve">it </w:t>
            </w:r>
            <w:r w:rsidR="00C94EF6">
              <w:rPr>
                <w:rFonts w:asciiTheme="majorHAnsi" w:hAnsiTheme="majorHAnsi" w:cstheme="majorHAnsi"/>
                <w:sz w:val="20"/>
                <w:szCs w:val="20"/>
              </w:rPr>
              <w:t>has been</w:t>
            </w:r>
            <w:r w:rsidR="001C4668">
              <w:rPr>
                <w:rFonts w:asciiTheme="majorHAnsi" w:hAnsiTheme="majorHAnsi" w:cstheme="majorHAnsi"/>
                <w:sz w:val="20"/>
                <w:szCs w:val="20"/>
              </w:rPr>
              <w:t xml:space="preserve"> verified </w:t>
            </w:r>
            <w:r w:rsidR="00C94EF6">
              <w:rPr>
                <w:rFonts w:asciiTheme="majorHAnsi" w:hAnsiTheme="majorHAnsi" w:cstheme="majorHAnsi"/>
                <w:sz w:val="20"/>
                <w:szCs w:val="20"/>
              </w:rPr>
              <w:t xml:space="preserve">to be </w:t>
            </w:r>
            <w:r w:rsidR="001C4668">
              <w:rPr>
                <w:rFonts w:asciiTheme="majorHAnsi" w:hAnsiTheme="majorHAnsi" w:cstheme="majorHAnsi"/>
                <w:sz w:val="20"/>
                <w:szCs w:val="20"/>
              </w:rPr>
              <w:t>functioning</w:t>
            </w:r>
            <w:r w:rsidR="00E837A1">
              <w:rPr>
                <w:rFonts w:asciiTheme="majorHAnsi" w:hAnsiTheme="majorHAnsi" w:cstheme="majorHAnsi"/>
                <w:sz w:val="20"/>
                <w:szCs w:val="20"/>
              </w:rPr>
              <w:t xml:space="preserve">.  </w:t>
            </w:r>
            <w:r w:rsidR="008F31E9">
              <w:rPr>
                <w:rFonts w:asciiTheme="majorHAnsi" w:hAnsiTheme="majorHAnsi" w:cstheme="majorHAnsi"/>
                <w:sz w:val="20"/>
                <w:szCs w:val="20"/>
              </w:rPr>
              <w:t xml:space="preserve">Any </w:t>
            </w:r>
            <w:r w:rsidR="00E837A1">
              <w:rPr>
                <w:rFonts w:asciiTheme="majorHAnsi" w:hAnsiTheme="majorHAnsi" w:cstheme="majorHAnsi"/>
                <w:sz w:val="20"/>
                <w:szCs w:val="20"/>
              </w:rPr>
              <w:t>functioning</w:t>
            </w:r>
            <w:r w:rsidR="001C4668">
              <w:rPr>
                <w:rFonts w:asciiTheme="majorHAnsi" w:hAnsiTheme="majorHAnsi" w:cstheme="majorHAnsi"/>
                <w:sz w:val="20"/>
                <w:szCs w:val="20"/>
              </w:rPr>
              <w:t xml:space="preserve"> device</w:t>
            </w:r>
            <w:r w:rsidR="00031E75">
              <w:rPr>
                <w:rFonts w:asciiTheme="majorHAnsi" w:hAnsiTheme="majorHAnsi" w:cstheme="majorHAnsi"/>
                <w:sz w:val="20"/>
                <w:szCs w:val="20"/>
              </w:rPr>
              <w:t>,</w:t>
            </w:r>
            <w:r w:rsidR="001C4668">
              <w:rPr>
                <w:rFonts w:asciiTheme="majorHAnsi" w:hAnsiTheme="majorHAnsi" w:cstheme="majorHAnsi"/>
                <w:sz w:val="20"/>
                <w:szCs w:val="20"/>
              </w:rPr>
              <w:t xml:space="preserve"> </w:t>
            </w:r>
            <w:r w:rsidR="00C94EF6">
              <w:rPr>
                <w:rFonts w:asciiTheme="majorHAnsi" w:hAnsiTheme="majorHAnsi" w:cstheme="majorHAnsi"/>
                <w:sz w:val="20"/>
                <w:szCs w:val="20"/>
              </w:rPr>
              <w:t>as determined</w:t>
            </w:r>
            <w:r w:rsidR="00E837A1">
              <w:rPr>
                <w:rFonts w:asciiTheme="majorHAnsi" w:hAnsiTheme="majorHAnsi" w:cstheme="majorHAnsi"/>
                <w:sz w:val="20"/>
                <w:szCs w:val="20"/>
              </w:rPr>
              <w:t xml:space="preserve"> </w:t>
            </w:r>
            <w:r w:rsidR="00384833">
              <w:rPr>
                <w:rFonts w:asciiTheme="majorHAnsi" w:hAnsiTheme="majorHAnsi" w:cstheme="majorHAnsi"/>
                <w:sz w:val="20"/>
                <w:szCs w:val="20"/>
              </w:rPr>
              <w:t xml:space="preserve">through </w:t>
            </w:r>
            <w:r w:rsidR="00BC26EA">
              <w:rPr>
                <w:rFonts w:asciiTheme="majorHAnsi" w:hAnsiTheme="majorHAnsi" w:cstheme="majorHAnsi"/>
                <w:sz w:val="20"/>
                <w:szCs w:val="20"/>
              </w:rPr>
              <w:t>an</w:t>
            </w:r>
            <w:r w:rsidR="00384833">
              <w:rPr>
                <w:rFonts w:asciiTheme="majorHAnsi" w:hAnsiTheme="majorHAnsi" w:cstheme="majorHAnsi"/>
                <w:sz w:val="20"/>
                <w:szCs w:val="20"/>
              </w:rPr>
              <w:t xml:space="preserve"> </w:t>
            </w:r>
            <w:r w:rsidR="00384833" w:rsidRPr="00384833">
              <w:rPr>
                <w:rFonts w:asciiTheme="majorHAnsi" w:hAnsiTheme="majorHAnsi" w:cstheme="majorHAnsi"/>
                <w:i/>
                <w:sz w:val="20"/>
                <w:szCs w:val="20"/>
              </w:rPr>
              <w:t>Appendix C Test and Repair</w:t>
            </w:r>
            <w:r w:rsidR="00384833">
              <w:rPr>
                <w:rFonts w:asciiTheme="majorHAnsi" w:hAnsiTheme="majorHAnsi" w:cstheme="majorHAnsi"/>
                <w:sz w:val="20"/>
                <w:szCs w:val="20"/>
              </w:rPr>
              <w:t xml:space="preserve"> process</w:t>
            </w:r>
            <w:r w:rsidR="00031E75">
              <w:rPr>
                <w:rFonts w:asciiTheme="majorHAnsi" w:hAnsiTheme="majorHAnsi" w:cstheme="majorHAnsi"/>
                <w:sz w:val="20"/>
                <w:szCs w:val="20"/>
              </w:rPr>
              <w:t>,</w:t>
            </w:r>
            <w:r w:rsidR="00384833">
              <w:rPr>
                <w:rFonts w:asciiTheme="majorHAnsi" w:hAnsiTheme="majorHAnsi" w:cstheme="majorHAnsi"/>
                <w:sz w:val="20"/>
                <w:szCs w:val="20"/>
              </w:rPr>
              <w:t xml:space="preserve"> </w:t>
            </w:r>
            <w:r w:rsidR="00E837A1">
              <w:rPr>
                <w:rFonts w:asciiTheme="majorHAnsi" w:hAnsiTheme="majorHAnsi" w:cstheme="majorHAnsi"/>
                <w:sz w:val="20"/>
                <w:szCs w:val="20"/>
              </w:rPr>
              <w:t>is</w:t>
            </w:r>
            <w:r w:rsidR="00BC04DB">
              <w:rPr>
                <w:rFonts w:asciiTheme="majorHAnsi" w:hAnsiTheme="majorHAnsi" w:cstheme="majorHAnsi"/>
                <w:sz w:val="20"/>
                <w:szCs w:val="20"/>
              </w:rPr>
              <w:t xml:space="preserve"> no longer </w:t>
            </w:r>
            <w:r w:rsidR="00E837A1">
              <w:rPr>
                <w:rFonts w:asciiTheme="majorHAnsi" w:hAnsiTheme="majorHAnsi" w:cstheme="majorHAnsi"/>
                <w:sz w:val="20"/>
                <w:szCs w:val="20"/>
              </w:rPr>
              <w:t>an FM a</w:t>
            </w:r>
            <w:r w:rsidR="00BC04DB">
              <w:rPr>
                <w:rFonts w:asciiTheme="majorHAnsi" w:hAnsiTheme="majorHAnsi" w:cstheme="majorHAnsi"/>
                <w:sz w:val="20"/>
                <w:szCs w:val="20"/>
              </w:rPr>
              <w:t>nd do</w:t>
            </w:r>
            <w:r w:rsidR="00E837A1">
              <w:rPr>
                <w:rFonts w:asciiTheme="majorHAnsi" w:hAnsiTheme="majorHAnsi" w:cstheme="majorHAnsi"/>
                <w:sz w:val="20"/>
                <w:szCs w:val="20"/>
              </w:rPr>
              <w:t>es</w:t>
            </w:r>
            <w:r w:rsidR="00BC04DB">
              <w:rPr>
                <w:rFonts w:asciiTheme="majorHAnsi" w:hAnsiTheme="majorHAnsi" w:cstheme="majorHAnsi"/>
                <w:sz w:val="20"/>
                <w:szCs w:val="20"/>
              </w:rPr>
              <w:t xml:space="preserve"> not require any further R2 processing or DSV verification.</w:t>
            </w:r>
          </w:p>
          <w:p w14:paraId="7C57AC6E" w14:textId="77777777" w:rsidR="00BC04DB" w:rsidRDefault="00BC04DB" w:rsidP="00BC04DB">
            <w:pPr>
              <w:rPr>
                <w:rFonts w:asciiTheme="majorHAnsi" w:hAnsiTheme="majorHAnsi" w:cstheme="majorHAnsi"/>
                <w:sz w:val="20"/>
                <w:szCs w:val="20"/>
              </w:rPr>
            </w:pPr>
          </w:p>
          <w:p w14:paraId="4A7F0055" w14:textId="0282D428" w:rsidR="00BC04DB" w:rsidRDefault="00BC04DB" w:rsidP="00BC04DB">
            <w:pPr>
              <w:rPr>
                <w:rFonts w:asciiTheme="majorHAnsi" w:hAnsiTheme="majorHAnsi" w:cstheme="majorHAnsi"/>
                <w:sz w:val="20"/>
                <w:szCs w:val="20"/>
              </w:rPr>
            </w:pPr>
            <w:r>
              <w:rPr>
                <w:rFonts w:asciiTheme="majorHAnsi" w:hAnsiTheme="majorHAnsi" w:cstheme="majorHAnsi"/>
                <w:sz w:val="20"/>
                <w:szCs w:val="20"/>
              </w:rPr>
              <w:t xml:space="preserve">However, items that do not pass </w:t>
            </w:r>
            <w:r w:rsidR="00031E75">
              <w:rPr>
                <w:rFonts w:asciiTheme="majorHAnsi" w:hAnsiTheme="majorHAnsi" w:cstheme="majorHAnsi"/>
                <w:sz w:val="20"/>
                <w:szCs w:val="20"/>
              </w:rPr>
              <w:t xml:space="preserve">the </w:t>
            </w:r>
            <w:r>
              <w:rPr>
                <w:rFonts w:asciiTheme="majorHAnsi" w:hAnsiTheme="majorHAnsi" w:cstheme="majorHAnsi"/>
                <w:sz w:val="20"/>
                <w:szCs w:val="20"/>
              </w:rPr>
              <w:t xml:space="preserve">functionality test, must still be treated as an FM.  </w:t>
            </w:r>
            <w:r w:rsidR="00945B7D">
              <w:rPr>
                <w:rFonts w:asciiTheme="majorHAnsi" w:hAnsiTheme="majorHAnsi" w:cstheme="majorHAnsi"/>
                <w:sz w:val="20"/>
                <w:szCs w:val="20"/>
              </w:rPr>
              <w:t>There are several options for</w:t>
            </w:r>
            <w:r w:rsidR="00C13FB0">
              <w:rPr>
                <w:rFonts w:asciiTheme="majorHAnsi" w:hAnsiTheme="majorHAnsi" w:cstheme="majorHAnsi"/>
                <w:sz w:val="20"/>
                <w:szCs w:val="20"/>
              </w:rPr>
              <w:t xml:space="preserve"> managing </w:t>
            </w:r>
            <w:r>
              <w:rPr>
                <w:rFonts w:asciiTheme="majorHAnsi" w:hAnsiTheme="majorHAnsi" w:cstheme="majorHAnsi"/>
                <w:sz w:val="20"/>
                <w:szCs w:val="20"/>
              </w:rPr>
              <w:t xml:space="preserve">non-functioning devices </w:t>
            </w:r>
            <w:r w:rsidR="00C13FB0">
              <w:rPr>
                <w:rFonts w:asciiTheme="majorHAnsi" w:hAnsiTheme="majorHAnsi" w:cstheme="majorHAnsi"/>
                <w:sz w:val="20"/>
                <w:szCs w:val="20"/>
              </w:rPr>
              <w:t xml:space="preserve">that include </w:t>
            </w:r>
            <w:r w:rsidR="00945B7D">
              <w:rPr>
                <w:rFonts w:asciiTheme="majorHAnsi" w:hAnsiTheme="majorHAnsi" w:cstheme="majorHAnsi"/>
                <w:sz w:val="20"/>
                <w:szCs w:val="20"/>
              </w:rPr>
              <w:t xml:space="preserve">repair and retesting, to parts </w:t>
            </w:r>
            <w:r>
              <w:rPr>
                <w:rFonts w:asciiTheme="majorHAnsi" w:hAnsiTheme="majorHAnsi" w:cstheme="majorHAnsi"/>
                <w:sz w:val="20"/>
                <w:szCs w:val="20"/>
              </w:rPr>
              <w:t>harvest</w:t>
            </w:r>
            <w:r w:rsidR="00945B7D">
              <w:rPr>
                <w:rFonts w:asciiTheme="majorHAnsi" w:hAnsiTheme="majorHAnsi" w:cstheme="majorHAnsi"/>
                <w:sz w:val="20"/>
                <w:szCs w:val="20"/>
              </w:rPr>
              <w:t xml:space="preserve">ing and </w:t>
            </w:r>
            <w:r>
              <w:rPr>
                <w:rFonts w:asciiTheme="majorHAnsi" w:hAnsiTheme="majorHAnsi" w:cstheme="majorHAnsi"/>
                <w:sz w:val="20"/>
                <w:szCs w:val="20"/>
              </w:rPr>
              <w:t xml:space="preserve">materials recovery, </w:t>
            </w:r>
            <w:r w:rsidR="00945B7D">
              <w:rPr>
                <w:rFonts w:asciiTheme="majorHAnsi" w:hAnsiTheme="majorHAnsi" w:cstheme="majorHAnsi"/>
                <w:sz w:val="20"/>
                <w:szCs w:val="20"/>
              </w:rPr>
              <w:t xml:space="preserve">but all require </w:t>
            </w:r>
            <w:r w:rsidR="009B642F">
              <w:rPr>
                <w:rFonts w:asciiTheme="majorHAnsi" w:hAnsiTheme="majorHAnsi" w:cstheme="majorHAnsi"/>
                <w:sz w:val="20"/>
                <w:szCs w:val="20"/>
              </w:rPr>
              <w:t xml:space="preserve">that </w:t>
            </w:r>
            <w:r w:rsidR="00945B7D">
              <w:rPr>
                <w:rFonts w:asciiTheme="majorHAnsi" w:hAnsiTheme="majorHAnsi" w:cstheme="majorHAnsi"/>
                <w:sz w:val="20"/>
                <w:szCs w:val="20"/>
              </w:rPr>
              <w:t xml:space="preserve">the device </w:t>
            </w:r>
            <w:r w:rsidR="009B642F">
              <w:rPr>
                <w:rFonts w:asciiTheme="majorHAnsi" w:hAnsiTheme="majorHAnsi" w:cstheme="majorHAnsi"/>
                <w:sz w:val="20"/>
                <w:szCs w:val="20"/>
              </w:rPr>
              <w:t xml:space="preserve">be managed </w:t>
            </w:r>
            <w:r>
              <w:rPr>
                <w:rFonts w:asciiTheme="majorHAnsi" w:hAnsiTheme="majorHAnsi" w:cstheme="majorHAnsi"/>
                <w:sz w:val="20"/>
                <w:szCs w:val="20"/>
              </w:rPr>
              <w:t xml:space="preserve">as an FM.  </w:t>
            </w:r>
          </w:p>
          <w:p w14:paraId="0B0B3F11" w14:textId="77777777" w:rsidR="00F903AA" w:rsidRDefault="00F903AA" w:rsidP="00A462B3">
            <w:pPr>
              <w:rPr>
                <w:rFonts w:asciiTheme="majorHAnsi" w:hAnsiTheme="majorHAnsi" w:cstheme="majorHAnsi"/>
                <w:sz w:val="20"/>
                <w:szCs w:val="20"/>
              </w:rPr>
            </w:pPr>
          </w:p>
          <w:p w14:paraId="217AA098" w14:textId="413683BF" w:rsidR="00BF509F" w:rsidRPr="000771F2" w:rsidRDefault="000771F2" w:rsidP="00E837A1">
            <w:pPr>
              <w:rPr>
                <w:rFonts w:asciiTheme="majorHAnsi" w:hAnsiTheme="majorHAnsi" w:cstheme="majorHAnsi"/>
                <w:sz w:val="20"/>
                <w:szCs w:val="20"/>
              </w:rPr>
            </w:pPr>
            <w:r w:rsidRPr="000771F2">
              <w:rPr>
                <w:rFonts w:asciiTheme="majorHAnsi" w:hAnsiTheme="majorHAnsi" w:cstheme="majorHAnsi"/>
                <w:sz w:val="20"/>
                <w:szCs w:val="20"/>
              </w:rPr>
              <w:t xml:space="preserve">How </w:t>
            </w:r>
            <w:r w:rsidR="00E837A1">
              <w:rPr>
                <w:rFonts w:asciiTheme="majorHAnsi" w:hAnsiTheme="majorHAnsi" w:cstheme="majorHAnsi"/>
                <w:sz w:val="20"/>
                <w:szCs w:val="20"/>
              </w:rPr>
              <w:t>does your facility process each of the inbound equipment, component and material streams</w:t>
            </w:r>
            <w:r w:rsidR="00C13FB0">
              <w:rPr>
                <w:rFonts w:asciiTheme="majorHAnsi" w:hAnsiTheme="majorHAnsi" w:cstheme="majorHAnsi"/>
                <w:sz w:val="20"/>
                <w:szCs w:val="20"/>
              </w:rPr>
              <w:t xml:space="preserve"> identified previously</w:t>
            </w:r>
            <w:r w:rsidR="00E837A1">
              <w:rPr>
                <w:rFonts w:asciiTheme="majorHAnsi" w:hAnsiTheme="majorHAnsi" w:cstheme="majorHAnsi"/>
                <w:sz w:val="20"/>
                <w:szCs w:val="20"/>
              </w:rPr>
              <w:t xml:space="preserve">?  What are the outputs from the processes and </w:t>
            </w:r>
            <w:r w:rsidR="00C13FB0">
              <w:rPr>
                <w:rFonts w:asciiTheme="majorHAnsi" w:hAnsiTheme="majorHAnsi" w:cstheme="majorHAnsi"/>
                <w:sz w:val="20"/>
                <w:szCs w:val="20"/>
              </w:rPr>
              <w:t xml:space="preserve">what </w:t>
            </w:r>
            <w:r w:rsidR="00BF509F">
              <w:rPr>
                <w:rFonts w:asciiTheme="majorHAnsi" w:hAnsiTheme="majorHAnsi" w:cstheme="majorHAnsi"/>
                <w:sz w:val="20"/>
                <w:szCs w:val="20"/>
              </w:rPr>
              <w:t>new stream</w:t>
            </w:r>
            <w:r w:rsidR="00BC04DB">
              <w:rPr>
                <w:rFonts w:asciiTheme="majorHAnsi" w:hAnsiTheme="majorHAnsi" w:cstheme="majorHAnsi"/>
                <w:sz w:val="20"/>
                <w:szCs w:val="20"/>
              </w:rPr>
              <w:t>s</w:t>
            </w:r>
            <w:r w:rsidR="00BF509F">
              <w:rPr>
                <w:rFonts w:asciiTheme="majorHAnsi" w:hAnsiTheme="majorHAnsi" w:cstheme="majorHAnsi"/>
                <w:sz w:val="20"/>
                <w:szCs w:val="20"/>
              </w:rPr>
              <w:t xml:space="preserve"> of FM</w:t>
            </w:r>
            <w:r w:rsidR="00BC04DB">
              <w:rPr>
                <w:rFonts w:asciiTheme="majorHAnsi" w:hAnsiTheme="majorHAnsi" w:cstheme="majorHAnsi"/>
                <w:sz w:val="20"/>
                <w:szCs w:val="20"/>
              </w:rPr>
              <w:t>s</w:t>
            </w:r>
            <w:r w:rsidR="00BF509F">
              <w:rPr>
                <w:rFonts w:asciiTheme="majorHAnsi" w:hAnsiTheme="majorHAnsi" w:cstheme="majorHAnsi"/>
                <w:sz w:val="20"/>
                <w:szCs w:val="20"/>
              </w:rPr>
              <w:t xml:space="preserve"> </w:t>
            </w:r>
            <w:r w:rsidR="00B41973">
              <w:rPr>
                <w:rFonts w:asciiTheme="majorHAnsi" w:hAnsiTheme="majorHAnsi" w:cstheme="majorHAnsi"/>
                <w:sz w:val="20"/>
                <w:szCs w:val="20"/>
              </w:rPr>
              <w:t>are</w:t>
            </w:r>
            <w:r w:rsidR="00BF509F">
              <w:rPr>
                <w:rFonts w:asciiTheme="majorHAnsi" w:hAnsiTheme="majorHAnsi" w:cstheme="majorHAnsi"/>
                <w:sz w:val="20"/>
                <w:szCs w:val="20"/>
              </w:rPr>
              <w:t xml:space="preserve"> produced?</w:t>
            </w:r>
          </w:p>
        </w:tc>
        <w:tc>
          <w:tcPr>
            <w:tcW w:w="6598" w:type="dxa"/>
          </w:tcPr>
          <w:p w14:paraId="7260269D" w14:textId="48695C90" w:rsidR="00E12663" w:rsidRDefault="00E12663" w:rsidP="00E12663">
            <w:pPr>
              <w:rPr>
                <w:rFonts w:asciiTheme="majorHAnsi" w:hAnsiTheme="majorHAnsi"/>
                <w:i/>
                <w:color w:val="7030A0"/>
                <w:sz w:val="20"/>
                <w:szCs w:val="20"/>
              </w:rPr>
            </w:pPr>
            <w:r>
              <w:rPr>
                <w:rFonts w:asciiTheme="majorHAnsi" w:hAnsiTheme="majorHAnsi"/>
                <w:i/>
                <w:color w:val="7030A0"/>
                <w:sz w:val="20"/>
                <w:szCs w:val="20"/>
              </w:rPr>
              <w:t xml:space="preserve">For each type of equipment, component and material managed, </w:t>
            </w:r>
            <w:r w:rsidR="009F293A">
              <w:rPr>
                <w:rFonts w:asciiTheme="majorHAnsi" w:hAnsiTheme="majorHAnsi"/>
                <w:i/>
                <w:color w:val="7030A0"/>
                <w:sz w:val="20"/>
                <w:szCs w:val="20"/>
              </w:rPr>
              <w:t>note</w:t>
            </w:r>
            <w:r>
              <w:rPr>
                <w:rFonts w:asciiTheme="majorHAnsi" w:hAnsiTheme="majorHAnsi"/>
                <w:i/>
                <w:color w:val="7030A0"/>
                <w:sz w:val="20"/>
                <w:szCs w:val="20"/>
              </w:rPr>
              <w:t xml:space="preserve"> the specific processes that item undergoes and the outputs from each process,</w:t>
            </w:r>
            <w:r w:rsidR="009F293A">
              <w:rPr>
                <w:rFonts w:asciiTheme="majorHAnsi" w:hAnsiTheme="majorHAnsi"/>
                <w:i/>
                <w:color w:val="7030A0"/>
                <w:sz w:val="20"/>
                <w:szCs w:val="20"/>
              </w:rPr>
              <w:t xml:space="preserve"> clearly</w:t>
            </w:r>
            <w:r>
              <w:rPr>
                <w:rFonts w:asciiTheme="majorHAnsi" w:hAnsiTheme="majorHAnsi"/>
                <w:i/>
                <w:color w:val="7030A0"/>
                <w:sz w:val="20"/>
                <w:szCs w:val="20"/>
              </w:rPr>
              <w:t xml:space="preserve"> identifying </w:t>
            </w:r>
            <w:r w:rsidR="009F293A">
              <w:rPr>
                <w:rFonts w:asciiTheme="majorHAnsi" w:hAnsiTheme="majorHAnsi"/>
                <w:i/>
                <w:color w:val="7030A0"/>
                <w:sz w:val="20"/>
                <w:szCs w:val="20"/>
              </w:rPr>
              <w:t>those</w:t>
            </w:r>
            <w:r>
              <w:rPr>
                <w:rFonts w:asciiTheme="majorHAnsi" w:hAnsiTheme="majorHAnsi"/>
                <w:i/>
                <w:color w:val="7030A0"/>
                <w:sz w:val="20"/>
                <w:szCs w:val="20"/>
              </w:rPr>
              <w:t xml:space="preserve"> outputs that are FMs.  For example:</w:t>
            </w:r>
          </w:p>
          <w:p w14:paraId="417F4940" w14:textId="77777777" w:rsidR="008A0BF9" w:rsidRDefault="008A0BF9" w:rsidP="00DF1348">
            <w:pPr>
              <w:rPr>
                <w:rFonts w:asciiTheme="majorHAnsi" w:hAnsiTheme="majorHAnsi"/>
                <w:i/>
                <w:color w:val="7030A0"/>
                <w:sz w:val="20"/>
                <w:szCs w:val="20"/>
              </w:rPr>
            </w:pPr>
          </w:p>
          <w:tbl>
            <w:tblPr>
              <w:tblStyle w:val="TableGrid"/>
              <w:tblW w:w="6407"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038"/>
              <w:gridCol w:w="1134"/>
              <w:gridCol w:w="3402"/>
              <w:gridCol w:w="833"/>
            </w:tblGrid>
            <w:tr w:rsidR="00E82A10" w14:paraId="74B7DB31" w14:textId="77777777" w:rsidTr="00DF2257">
              <w:trPr>
                <w:jc w:val="center"/>
              </w:trPr>
              <w:tc>
                <w:tcPr>
                  <w:tcW w:w="1038" w:type="dxa"/>
                  <w:shd w:val="clear" w:color="auto" w:fill="F5E7FF"/>
                  <w:hideMark/>
                </w:tcPr>
                <w:p w14:paraId="234AE87A" w14:textId="77777777" w:rsidR="00E82A10" w:rsidRDefault="00E82A10" w:rsidP="00E82A10">
                  <w:pPr>
                    <w:jc w:val="center"/>
                    <w:rPr>
                      <w:rFonts w:asciiTheme="majorHAnsi" w:hAnsiTheme="majorHAnsi"/>
                      <w:b/>
                      <w:i/>
                      <w:color w:val="7030A0"/>
                      <w:sz w:val="20"/>
                      <w:szCs w:val="20"/>
                    </w:rPr>
                  </w:pPr>
                  <w:r>
                    <w:rPr>
                      <w:rFonts w:asciiTheme="majorHAnsi" w:hAnsiTheme="majorHAnsi"/>
                      <w:b/>
                      <w:i/>
                      <w:color w:val="7030A0"/>
                      <w:sz w:val="20"/>
                      <w:szCs w:val="20"/>
                    </w:rPr>
                    <w:t>Item</w:t>
                  </w:r>
                </w:p>
              </w:tc>
              <w:tc>
                <w:tcPr>
                  <w:tcW w:w="1134" w:type="dxa"/>
                  <w:shd w:val="clear" w:color="auto" w:fill="F5E7FF"/>
                  <w:hideMark/>
                </w:tcPr>
                <w:p w14:paraId="0BC55449" w14:textId="695808D0" w:rsidR="00E82A10" w:rsidRDefault="00E82A10" w:rsidP="00E82A10">
                  <w:pPr>
                    <w:jc w:val="center"/>
                    <w:rPr>
                      <w:rFonts w:asciiTheme="majorHAnsi" w:hAnsiTheme="majorHAnsi"/>
                      <w:b/>
                      <w:i/>
                      <w:color w:val="7030A0"/>
                      <w:sz w:val="20"/>
                      <w:szCs w:val="20"/>
                    </w:rPr>
                  </w:pPr>
                  <w:r>
                    <w:rPr>
                      <w:rFonts w:asciiTheme="majorHAnsi" w:hAnsiTheme="majorHAnsi"/>
                      <w:b/>
                      <w:i/>
                      <w:color w:val="7030A0"/>
                      <w:sz w:val="20"/>
                      <w:szCs w:val="20"/>
                    </w:rPr>
                    <w:t>Process</w:t>
                  </w:r>
                </w:p>
              </w:tc>
              <w:tc>
                <w:tcPr>
                  <w:tcW w:w="3402" w:type="dxa"/>
                  <w:shd w:val="clear" w:color="auto" w:fill="F5E7FF"/>
                </w:tcPr>
                <w:p w14:paraId="2C3F1E55" w14:textId="719500CE" w:rsidR="00E82A10" w:rsidRDefault="00E82A10" w:rsidP="00E82A10">
                  <w:pPr>
                    <w:jc w:val="center"/>
                    <w:rPr>
                      <w:rFonts w:asciiTheme="majorHAnsi" w:hAnsiTheme="majorHAnsi"/>
                      <w:b/>
                      <w:i/>
                      <w:color w:val="7030A0"/>
                      <w:sz w:val="20"/>
                      <w:szCs w:val="20"/>
                    </w:rPr>
                  </w:pPr>
                  <w:r>
                    <w:rPr>
                      <w:rFonts w:asciiTheme="majorHAnsi" w:hAnsiTheme="majorHAnsi"/>
                      <w:b/>
                      <w:i/>
                      <w:color w:val="7030A0"/>
                      <w:sz w:val="20"/>
                      <w:szCs w:val="20"/>
                    </w:rPr>
                    <w:t>Output</w:t>
                  </w:r>
                </w:p>
              </w:tc>
              <w:tc>
                <w:tcPr>
                  <w:tcW w:w="833" w:type="dxa"/>
                  <w:shd w:val="clear" w:color="auto" w:fill="F5E7FF"/>
                </w:tcPr>
                <w:p w14:paraId="0C7B63FF" w14:textId="3818111C" w:rsidR="00E82A10" w:rsidRDefault="00E82A10" w:rsidP="00E82A10">
                  <w:pPr>
                    <w:jc w:val="center"/>
                    <w:rPr>
                      <w:rFonts w:asciiTheme="majorHAnsi" w:hAnsiTheme="majorHAnsi"/>
                      <w:b/>
                      <w:i/>
                      <w:color w:val="7030A0"/>
                      <w:sz w:val="20"/>
                      <w:szCs w:val="20"/>
                    </w:rPr>
                  </w:pPr>
                  <w:r>
                    <w:rPr>
                      <w:rFonts w:asciiTheme="majorHAnsi" w:hAnsiTheme="majorHAnsi"/>
                      <w:b/>
                      <w:i/>
                      <w:color w:val="7030A0"/>
                      <w:sz w:val="20"/>
                      <w:szCs w:val="20"/>
                    </w:rPr>
                    <w:t>FM?</w:t>
                  </w:r>
                </w:p>
              </w:tc>
            </w:tr>
            <w:tr w:rsidR="00DF2257" w:rsidRPr="00112AC4" w14:paraId="7F5C5371" w14:textId="77777777" w:rsidTr="00DF2257">
              <w:trPr>
                <w:jc w:val="center"/>
              </w:trPr>
              <w:tc>
                <w:tcPr>
                  <w:tcW w:w="1038" w:type="dxa"/>
                  <w:vMerge w:val="restart"/>
                  <w:hideMark/>
                </w:tcPr>
                <w:p w14:paraId="4C60D16C" w14:textId="2F11C557" w:rsidR="00DF2257" w:rsidRDefault="00DF2257" w:rsidP="00DF2257">
                  <w:pPr>
                    <w:rPr>
                      <w:rFonts w:asciiTheme="majorHAnsi" w:hAnsiTheme="majorHAnsi"/>
                      <w:i/>
                      <w:color w:val="7030A0"/>
                      <w:sz w:val="20"/>
                      <w:szCs w:val="20"/>
                    </w:rPr>
                  </w:pPr>
                  <w:r>
                    <w:rPr>
                      <w:rFonts w:asciiTheme="majorHAnsi" w:hAnsiTheme="majorHAnsi"/>
                      <w:i/>
                      <w:color w:val="7030A0"/>
                      <w:sz w:val="20"/>
                      <w:szCs w:val="20"/>
                    </w:rPr>
                    <w:t>Laptop computer</w:t>
                  </w:r>
                </w:p>
              </w:tc>
              <w:tc>
                <w:tcPr>
                  <w:tcW w:w="1134" w:type="dxa"/>
                  <w:vMerge w:val="restart"/>
                </w:tcPr>
                <w:p w14:paraId="394F085B" w14:textId="540B01CA" w:rsidR="00DF2257" w:rsidRPr="00E82A10" w:rsidRDefault="00DF2257" w:rsidP="00DF2257">
                  <w:pPr>
                    <w:rPr>
                      <w:rFonts w:asciiTheme="majorHAnsi" w:hAnsiTheme="majorHAnsi"/>
                      <w:i/>
                      <w:color w:val="7030A0"/>
                      <w:sz w:val="20"/>
                      <w:szCs w:val="20"/>
                    </w:rPr>
                  </w:pPr>
                  <w:r>
                    <w:rPr>
                      <w:rFonts w:asciiTheme="majorHAnsi" w:hAnsiTheme="majorHAnsi"/>
                      <w:i/>
                      <w:color w:val="7030A0"/>
                      <w:sz w:val="20"/>
                      <w:szCs w:val="20"/>
                    </w:rPr>
                    <w:t>Test &amp; repair</w:t>
                  </w:r>
                </w:p>
              </w:tc>
              <w:tc>
                <w:tcPr>
                  <w:tcW w:w="3402" w:type="dxa"/>
                </w:tcPr>
                <w:p w14:paraId="28006905" w14:textId="50774B34" w:rsidR="00DF2257" w:rsidRPr="001E7444" w:rsidRDefault="00031E75" w:rsidP="00DF2257">
                  <w:pPr>
                    <w:rPr>
                      <w:rFonts w:asciiTheme="majorHAnsi" w:hAnsiTheme="majorHAnsi"/>
                      <w:i/>
                      <w:color w:val="7030A0"/>
                      <w:sz w:val="20"/>
                      <w:szCs w:val="20"/>
                    </w:rPr>
                  </w:pPr>
                  <w:r>
                    <w:rPr>
                      <w:rFonts w:asciiTheme="majorHAnsi" w:hAnsiTheme="majorHAnsi"/>
                      <w:i/>
                      <w:color w:val="7030A0"/>
                      <w:sz w:val="20"/>
                      <w:szCs w:val="20"/>
                    </w:rPr>
                    <w:t>Tested &amp; f</w:t>
                  </w:r>
                  <w:r w:rsidR="00DF2257">
                    <w:rPr>
                      <w:rFonts w:asciiTheme="majorHAnsi" w:hAnsiTheme="majorHAnsi"/>
                      <w:i/>
                      <w:color w:val="7030A0"/>
                      <w:sz w:val="20"/>
                      <w:szCs w:val="20"/>
                    </w:rPr>
                    <w:t>unctioning laptops</w:t>
                  </w:r>
                </w:p>
              </w:tc>
              <w:tc>
                <w:tcPr>
                  <w:tcW w:w="833" w:type="dxa"/>
                </w:tcPr>
                <w:p w14:paraId="32C9B61D" w14:textId="115C54BF" w:rsidR="00DF2257" w:rsidRPr="00112AC4" w:rsidRDefault="00DF2257" w:rsidP="00DF2257">
                  <w:pPr>
                    <w:jc w:val="center"/>
                    <w:rPr>
                      <w:rFonts w:asciiTheme="majorHAnsi" w:hAnsiTheme="majorHAnsi"/>
                      <w:i/>
                      <w:color w:val="7030A0"/>
                      <w:sz w:val="20"/>
                      <w:szCs w:val="20"/>
                    </w:rPr>
                  </w:pPr>
                  <w:r>
                    <w:rPr>
                      <w:rFonts w:asciiTheme="majorHAnsi" w:hAnsiTheme="majorHAnsi"/>
                      <w:i/>
                      <w:color w:val="7030A0"/>
                      <w:sz w:val="20"/>
                      <w:szCs w:val="20"/>
                    </w:rPr>
                    <w:t>No</w:t>
                  </w:r>
                </w:p>
              </w:tc>
            </w:tr>
            <w:tr w:rsidR="00DF2257" w:rsidRPr="00112AC4" w14:paraId="2DCBA4FD" w14:textId="77777777" w:rsidTr="00DF2257">
              <w:trPr>
                <w:jc w:val="center"/>
              </w:trPr>
              <w:tc>
                <w:tcPr>
                  <w:tcW w:w="1038" w:type="dxa"/>
                  <w:vMerge/>
                  <w:hideMark/>
                </w:tcPr>
                <w:p w14:paraId="13FA1F3F" w14:textId="77777777" w:rsidR="00DF2257" w:rsidRDefault="00DF2257" w:rsidP="00DF2257">
                  <w:pPr>
                    <w:rPr>
                      <w:rFonts w:asciiTheme="majorHAnsi" w:hAnsiTheme="majorHAnsi"/>
                      <w:i/>
                      <w:color w:val="7030A0"/>
                      <w:sz w:val="20"/>
                      <w:szCs w:val="20"/>
                    </w:rPr>
                  </w:pPr>
                </w:p>
              </w:tc>
              <w:tc>
                <w:tcPr>
                  <w:tcW w:w="1134" w:type="dxa"/>
                  <w:vMerge/>
                </w:tcPr>
                <w:p w14:paraId="7D8D7DD6" w14:textId="588537A1" w:rsidR="00DF2257" w:rsidRPr="00E82A10" w:rsidRDefault="00DF2257" w:rsidP="00DF2257">
                  <w:pPr>
                    <w:rPr>
                      <w:rFonts w:asciiTheme="majorHAnsi" w:hAnsiTheme="majorHAnsi"/>
                      <w:i/>
                      <w:color w:val="7030A0"/>
                      <w:sz w:val="20"/>
                      <w:szCs w:val="20"/>
                    </w:rPr>
                  </w:pPr>
                </w:p>
              </w:tc>
              <w:tc>
                <w:tcPr>
                  <w:tcW w:w="3402" w:type="dxa"/>
                </w:tcPr>
                <w:p w14:paraId="382185A9" w14:textId="48C9A1D9" w:rsidR="00DF2257" w:rsidRPr="001E7444" w:rsidRDefault="00DF2257" w:rsidP="00DF2257">
                  <w:pPr>
                    <w:rPr>
                      <w:rFonts w:asciiTheme="majorHAnsi" w:hAnsiTheme="majorHAnsi"/>
                      <w:i/>
                      <w:color w:val="7030A0"/>
                      <w:sz w:val="20"/>
                      <w:szCs w:val="20"/>
                    </w:rPr>
                  </w:pPr>
                  <w:r>
                    <w:rPr>
                      <w:rFonts w:asciiTheme="majorHAnsi" w:hAnsiTheme="majorHAnsi"/>
                      <w:i/>
                      <w:color w:val="7030A0"/>
                      <w:sz w:val="20"/>
                      <w:szCs w:val="20"/>
                    </w:rPr>
                    <w:t>Non-functioning laptops</w:t>
                  </w:r>
                </w:p>
              </w:tc>
              <w:tc>
                <w:tcPr>
                  <w:tcW w:w="833" w:type="dxa"/>
                </w:tcPr>
                <w:p w14:paraId="7911753D" w14:textId="18D56E27" w:rsidR="00DF2257" w:rsidRPr="00112AC4" w:rsidRDefault="00DF2257" w:rsidP="00DF2257">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DF2257" w:rsidRPr="00112AC4" w14:paraId="52598C17" w14:textId="77777777" w:rsidTr="00DF2257">
              <w:trPr>
                <w:jc w:val="center"/>
              </w:trPr>
              <w:tc>
                <w:tcPr>
                  <w:tcW w:w="1038" w:type="dxa"/>
                  <w:vMerge/>
                  <w:hideMark/>
                </w:tcPr>
                <w:p w14:paraId="78855340" w14:textId="77777777" w:rsidR="00DF2257" w:rsidRDefault="00DF2257" w:rsidP="00DF2257">
                  <w:pPr>
                    <w:rPr>
                      <w:rFonts w:asciiTheme="majorHAnsi" w:hAnsiTheme="majorHAnsi"/>
                      <w:i/>
                      <w:color w:val="7030A0"/>
                      <w:sz w:val="20"/>
                      <w:szCs w:val="20"/>
                    </w:rPr>
                  </w:pPr>
                </w:p>
              </w:tc>
              <w:tc>
                <w:tcPr>
                  <w:tcW w:w="1134" w:type="dxa"/>
                  <w:vMerge w:val="restart"/>
                </w:tcPr>
                <w:p w14:paraId="2DD7BA2F" w14:textId="384EFBDE" w:rsidR="00DF2257" w:rsidRPr="00E82A10" w:rsidRDefault="00DF2257" w:rsidP="00DF2257">
                  <w:pPr>
                    <w:rPr>
                      <w:rFonts w:asciiTheme="majorHAnsi" w:hAnsiTheme="majorHAnsi"/>
                      <w:i/>
                      <w:color w:val="7030A0"/>
                      <w:sz w:val="20"/>
                      <w:szCs w:val="20"/>
                    </w:rPr>
                  </w:pPr>
                  <w:r>
                    <w:rPr>
                      <w:rFonts w:asciiTheme="majorHAnsi" w:hAnsiTheme="majorHAnsi"/>
                      <w:i/>
                      <w:color w:val="7030A0"/>
                      <w:sz w:val="20"/>
                      <w:szCs w:val="20"/>
                    </w:rPr>
                    <w:t>Parts harvesting</w:t>
                  </w:r>
                </w:p>
              </w:tc>
              <w:tc>
                <w:tcPr>
                  <w:tcW w:w="3402" w:type="dxa"/>
                </w:tcPr>
                <w:p w14:paraId="480E6155" w14:textId="4A9AEF72" w:rsidR="00DF2257" w:rsidRPr="001E7444" w:rsidRDefault="00DF2257" w:rsidP="00DF2257">
                  <w:pPr>
                    <w:rPr>
                      <w:rFonts w:asciiTheme="majorHAnsi" w:hAnsiTheme="majorHAnsi"/>
                      <w:i/>
                      <w:color w:val="7030A0"/>
                      <w:sz w:val="20"/>
                      <w:szCs w:val="20"/>
                    </w:rPr>
                  </w:pPr>
                  <w:r>
                    <w:rPr>
                      <w:rFonts w:asciiTheme="majorHAnsi" w:hAnsiTheme="majorHAnsi"/>
                      <w:i/>
                      <w:color w:val="7030A0"/>
                      <w:sz w:val="20"/>
                      <w:szCs w:val="20"/>
                    </w:rPr>
                    <w:t>Hard drives</w:t>
                  </w:r>
                </w:p>
              </w:tc>
              <w:tc>
                <w:tcPr>
                  <w:tcW w:w="833" w:type="dxa"/>
                </w:tcPr>
                <w:p w14:paraId="6AB8E5EC" w14:textId="00F3BA5A" w:rsidR="00DF2257" w:rsidRPr="00112AC4" w:rsidRDefault="00DF2257" w:rsidP="00DF2257">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DF2257" w:rsidRPr="00112AC4" w14:paraId="372F9AD3" w14:textId="77777777" w:rsidTr="00DF2257">
              <w:trPr>
                <w:jc w:val="center"/>
              </w:trPr>
              <w:tc>
                <w:tcPr>
                  <w:tcW w:w="1038" w:type="dxa"/>
                  <w:vMerge/>
                  <w:hideMark/>
                </w:tcPr>
                <w:p w14:paraId="506023C6" w14:textId="77777777" w:rsidR="00DF2257" w:rsidRDefault="00DF2257" w:rsidP="00DF2257">
                  <w:pPr>
                    <w:rPr>
                      <w:rFonts w:asciiTheme="majorHAnsi" w:hAnsiTheme="majorHAnsi"/>
                      <w:i/>
                      <w:color w:val="7030A0"/>
                      <w:sz w:val="20"/>
                      <w:szCs w:val="20"/>
                    </w:rPr>
                  </w:pPr>
                </w:p>
              </w:tc>
              <w:tc>
                <w:tcPr>
                  <w:tcW w:w="1134" w:type="dxa"/>
                  <w:vMerge/>
                </w:tcPr>
                <w:p w14:paraId="13493F78" w14:textId="5A302E28" w:rsidR="00DF2257" w:rsidRPr="00E82A10" w:rsidRDefault="00DF2257" w:rsidP="00DF2257">
                  <w:pPr>
                    <w:rPr>
                      <w:rFonts w:asciiTheme="majorHAnsi" w:hAnsiTheme="majorHAnsi"/>
                      <w:i/>
                      <w:color w:val="7030A0"/>
                      <w:sz w:val="20"/>
                      <w:szCs w:val="20"/>
                    </w:rPr>
                  </w:pPr>
                </w:p>
              </w:tc>
              <w:tc>
                <w:tcPr>
                  <w:tcW w:w="3402" w:type="dxa"/>
                </w:tcPr>
                <w:p w14:paraId="7C149E94" w14:textId="212706AD" w:rsidR="00DF2257" w:rsidRPr="001E7444" w:rsidRDefault="00DF2257" w:rsidP="00DF2257">
                  <w:pPr>
                    <w:rPr>
                      <w:rFonts w:asciiTheme="majorHAnsi" w:hAnsiTheme="majorHAnsi"/>
                      <w:i/>
                      <w:color w:val="7030A0"/>
                      <w:sz w:val="20"/>
                      <w:szCs w:val="20"/>
                    </w:rPr>
                  </w:pPr>
                  <w:r>
                    <w:rPr>
                      <w:rFonts w:asciiTheme="majorHAnsi" w:hAnsiTheme="majorHAnsi"/>
                      <w:i/>
                      <w:color w:val="7030A0"/>
                      <w:sz w:val="20"/>
                      <w:szCs w:val="20"/>
                    </w:rPr>
                    <w:t>Memory</w:t>
                  </w:r>
                </w:p>
              </w:tc>
              <w:tc>
                <w:tcPr>
                  <w:tcW w:w="833" w:type="dxa"/>
                </w:tcPr>
                <w:p w14:paraId="3E14989D" w14:textId="68019A3B" w:rsidR="00DF2257" w:rsidRPr="00112AC4" w:rsidRDefault="00DF2257" w:rsidP="00DF2257">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DF2257" w:rsidRPr="00112AC4" w14:paraId="0B5987C4" w14:textId="77777777" w:rsidTr="00DF2257">
              <w:trPr>
                <w:jc w:val="center"/>
              </w:trPr>
              <w:tc>
                <w:tcPr>
                  <w:tcW w:w="1038" w:type="dxa"/>
                  <w:vMerge/>
                  <w:hideMark/>
                </w:tcPr>
                <w:p w14:paraId="385357AF" w14:textId="77777777" w:rsidR="00DF2257" w:rsidRDefault="00DF2257" w:rsidP="00DF2257">
                  <w:pPr>
                    <w:rPr>
                      <w:rFonts w:asciiTheme="majorHAnsi" w:hAnsiTheme="majorHAnsi"/>
                      <w:i/>
                      <w:color w:val="7030A0"/>
                      <w:sz w:val="20"/>
                      <w:szCs w:val="20"/>
                    </w:rPr>
                  </w:pPr>
                </w:p>
              </w:tc>
              <w:tc>
                <w:tcPr>
                  <w:tcW w:w="1134" w:type="dxa"/>
                  <w:vMerge/>
                </w:tcPr>
                <w:p w14:paraId="7057B5E7" w14:textId="0567A2FB" w:rsidR="00DF2257" w:rsidRPr="00E82A10" w:rsidRDefault="00DF2257" w:rsidP="00DF2257">
                  <w:pPr>
                    <w:rPr>
                      <w:rFonts w:asciiTheme="majorHAnsi" w:hAnsiTheme="majorHAnsi"/>
                      <w:i/>
                      <w:color w:val="7030A0"/>
                      <w:sz w:val="20"/>
                      <w:szCs w:val="20"/>
                    </w:rPr>
                  </w:pPr>
                </w:p>
              </w:tc>
              <w:tc>
                <w:tcPr>
                  <w:tcW w:w="3402" w:type="dxa"/>
                </w:tcPr>
                <w:p w14:paraId="6FEA5D3F" w14:textId="77208F24" w:rsidR="00DF2257" w:rsidRPr="001E7444" w:rsidRDefault="00DF2257" w:rsidP="00DF2257">
                  <w:pPr>
                    <w:rPr>
                      <w:rFonts w:asciiTheme="majorHAnsi" w:hAnsiTheme="majorHAnsi"/>
                      <w:i/>
                      <w:color w:val="7030A0"/>
                      <w:sz w:val="20"/>
                      <w:szCs w:val="20"/>
                    </w:rPr>
                  </w:pPr>
                  <w:r>
                    <w:rPr>
                      <w:rFonts w:asciiTheme="majorHAnsi" w:hAnsiTheme="majorHAnsi"/>
                      <w:i/>
                      <w:color w:val="7030A0"/>
                      <w:sz w:val="20"/>
                      <w:szCs w:val="20"/>
                    </w:rPr>
                    <w:t>Non-functioning components</w:t>
                  </w:r>
                </w:p>
              </w:tc>
              <w:tc>
                <w:tcPr>
                  <w:tcW w:w="833" w:type="dxa"/>
                </w:tcPr>
                <w:p w14:paraId="0D081D52" w14:textId="492E1335" w:rsidR="00DF2257" w:rsidRPr="00112AC4" w:rsidRDefault="00DF2257" w:rsidP="00DF2257">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DF2257" w:rsidRPr="00112AC4" w14:paraId="4C0C6C16" w14:textId="77777777" w:rsidTr="00DF2257">
              <w:trPr>
                <w:jc w:val="center"/>
              </w:trPr>
              <w:tc>
                <w:tcPr>
                  <w:tcW w:w="1038" w:type="dxa"/>
                  <w:vMerge/>
                  <w:hideMark/>
                </w:tcPr>
                <w:p w14:paraId="04BA2DCB" w14:textId="77777777" w:rsidR="00DF2257" w:rsidRDefault="00DF2257" w:rsidP="00DF2257">
                  <w:pPr>
                    <w:rPr>
                      <w:rFonts w:asciiTheme="majorHAnsi" w:hAnsiTheme="majorHAnsi"/>
                      <w:i/>
                      <w:color w:val="7030A0"/>
                      <w:sz w:val="20"/>
                      <w:szCs w:val="20"/>
                    </w:rPr>
                  </w:pPr>
                </w:p>
              </w:tc>
              <w:tc>
                <w:tcPr>
                  <w:tcW w:w="1134" w:type="dxa"/>
                  <w:vMerge w:val="restart"/>
                </w:tcPr>
                <w:p w14:paraId="757B7213" w14:textId="333F785D" w:rsidR="00DF2257" w:rsidRPr="00E82A10" w:rsidRDefault="00DF2257" w:rsidP="00DF2257">
                  <w:pPr>
                    <w:rPr>
                      <w:rFonts w:asciiTheme="majorHAnsi" w:hAnsiTheme="majorHAnsi"/>
                      <w:i/>
                      <w:color w:val="7030A0"/>
                      <w:sz w:val="20"/>
                      <w:szCs w:val="20"/>
                    </w:rPr>
                  </w:pPr>
                  <w:r>
                    <w:rPr>
                      <w:rFonts w:asciiTheme="majorHAnsi" w:hAnsiTheme="majorHAnsi"/>
                      <w:i/>
                      <w:color w:val="7030A0"/>
                      <w:sz w:val="20"/>
                      <w:szCs w:val="20"/>
                    </w:rPr>
                    <w:t>Materials recovery</w:t>
                  </w:r>
                </w:p>
              </w:tc>
              <w:tc>
                <w:tcPr>
                  <w:tcW w:w="3402" w:type="dxa"/>
                </w:tcPr>
                <w:p w14:paraId="1BD43EFC" w14:textId="716D050F" w:rsidR="00DF2257" w:rsidRPr="001E7444" w:rsidRDefault="00DF2257" w:rsidP="00DF2257">
                  <w:pPr>
                    <w:rPr>
                      <w:rFonts w:asciiTheme="majorHAnsi" w:hAnsiTheme="majorHAnsi"/>
                      <w:i/>
                      <w:color w:val="7030A0"/>
                      <w:sz w:val="20"/>
                      <w:szCs w:val="20"/>
                    </w:rPr>
                  </w:pPr>
                  <w:r>
                    <w:rPr>
                      <w:rFonts w:asciiTheme="majorHAnsi" w:hAnsiTheme="majorHAnsi"/>
                      <w:i/>
                      <w:color w:val="7030A0"/>
                      <w:sz w:val="20"/>
                      <w:szCs w:val="20"/>
                    </w:rPr>
                    <w:t>Laptop screens (w/ mercury lamps)</w:t>
                  </w:r>
                </w:p>
              </w:tc>
              <w:tc>
                <w:tcPr>
                  <w:tcW w:w="833" w:type="dxa"/>
                </w:tcPr>
                <w:p w14:paraId="38811B98" w14:textId="418C2038" w:rsidR="00DF2257" w:rsidRPr="00112AC4" w:rsidRDefault="00DF2257" w:rsidP="00DF2257">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DF2257" w14:paraId="6330DCFF" w14:textId="77777777" w:rsidTr="00DF2257">
              <w:trPr>
                <w:jc w:val="center"/>
              </w:trPr>
              <w:tc>
                <w:tcPr>
                  <w:tcW w:w="1038" w:type="dxa"/>
                  <w:vMerge/>
                </w:tcPr>
                <w:p w14:paraId="139B67FA" w14:textId="77777777" w:rsidR="00DF2257" w:rsidRDefault="00DF2257" w:rsidP="00DF2257">
                  <w:pPr>
                    <w:rPr>
                      <w:rFonts w:asciiTheme="majorHAnsi" w:hAnsiTheme="majorHAnsi"/>
                      <w:i/>
                      <w:color w:val="7030A0"/>
                      <w:sz w:val="20"/>
                      <w:szCs w:val="20"/>
                    </w:rPr>
                  </w:pPr>
                </w:p>
              </w:tc>
              <w:tc>
                <w:tcPr>
                  <w:tcW w:w="1134" w:type="dxa"/>
                  <w:vMerge/>
                </w:tcPr>
                <w:p w14:paraId="4BF0AF72" w14:textId="11C43866" w:rsidR="00DF2257" w:rsidRPr="00E82A10" w:rsidRDefault="00DF2257" w:rsidP="00DF2257">
                  <w:pPr>
                    <w:rPr>
                      <w:rFonts w:asciiTheme="majorHAnsi" w:hAnsiTheme="majorHAnsi"/>
                      <w:i/>
                      <w:color w:val="7030A0"/>
                      <w:sz w:val="20"/>
                      <w:szCs w:val="20"/>
                    </w:rPr>
                  </w:pPr>
                </w:p>
              </w:tc>
              <w:tc>
                <w:tcPr>
                  <w:tcW w:w="3402" w:type="dxa"/>
                </w:tcPr>
                <w:p w14:paraId="6B878925" w14:textId="225C72A2" w:rsidR="00DF2257" w:rsidRPr="001E7444" w:rsidRDefault="00DF2257" w:rsidP="00DF2257">
                  <w:pPr>
                    <w:rPr>
                      <w:rFonts w:asciiTheme="majorHAnsi" w:hAnsiTheme="majorHAnsi"/>
                      <w:i/>
                      <w:color w:val="7030A0"/>
                      <w:sz w:val="20"/>
                      <w:szCs w:val="20"/>
                    </w:rPr>
                  </w:pPr>
                  <w:r>
                    <w:rPr>
                      <w:rFonts w:asciiTheme="majorHAnsi" w:hAnsiTheme="majorHAnsi"/>
                      <w:i/>
                      <w:color w:val="7030A0"/>
                      <w:sz w:val="20"/>
                      <w:szCs w:val="20"/>
                    </w:rPr>
                    <w:t>Batteries</w:t>
                  </w:r>
                </w:p>
              </w:tc>
              <w:tc>
                <w:tcPr>
                  <w:tcW w:w="833" w:type="dxa"/>
                </w:tcPr>
                <w:p w14:paraId="49A53D63" w14:textId="4F372965" w:rsidR="00DF2257" w:rsidRDefault="00DF2257" w:rsidP="00DF2257">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DF2257" w14:paraId="112E967B" w14:textId="77777777" w:rsidTr="00DF2257">
              <w:trPr>
                <w:jc w:val="center"/>
              </w:trPr>
              <w:tc>
                <w:tcPr>
                  <w:tcW w:w="1038" w:type="dxa"/>
                  <w:vMerge/>
                </w:tcPr>
                <w:p w14:paraId="649B2143" w14:textId="77777777" w:rsidR="00DF2257" w:rsidRDefault="00DF2257" w:rsidP="00DF2257">
                  <w:pPr>
                    <w:rPr>
                      <w:rFonts w:asciiTheme="majorHAnsi" w:hAnsiTheme="majorHAnsi"/>
                      <w:i/>
                      <w:color w:val="7030A0"/>
                      <w:sz w:val="20"/>
                      <w:szCs w:val="20"/>
                    </w:rPr>
                  </w:pPr>
                </w:p>
              </w:tc>
              <w:tc>
                <w:tcPr>
                  <w:tcW w:w="1134" w:type="dxa"/>
                  <w:vMerge/>
                </w:tcPr>
                <w:p w14:paraId="2E58067F" w14:textId="2FB46338" w:rsidR="00DF2257" w:rsidRPr="00E82A10" w:rsidRDefault="00DF2257" w:rsidP="00DF2257">
                  <w:pPr>
                    <w:rPr>
                      <w:rFonts w:asciiTheme="majorHAnsi" w:hAnsiTheme="majorHAnsi"/>
                      <w:i/>
                      <w:color w:val="7030A0"/>
                      <w:sz w:val="20"/>
                      <w:szCs w:val="20"/>
                    </w:rPr>
                  </w:pPr>
                </w:p>
              </w:tc>
              <w:tc>
                <w:tcPr>
                  <w:tcW w:w="3402" w:type="dxa"/>
                </w:tcPr>
                <w:p w14:paraId="01FDF2FC" w14:textId="1A71BCE7" w:rsidR="00DF2257" w:rsidRPr="001E7444" w:rsidRDefault="00C13FB0" w:rsidP="00DF2257">
                  <w:pPr>
                    <w:rPr>
                      <w:rFonts w:asciiTheme="majorHAnsi" w:hAnsiTheme="majorHAnsi"/>
                      <w:i/>
                      <w:color w:val="7030A0"/>
                      <w:sz w:val="20"/>
                      <w:szCs w:val="20"/>
                    </w:rPr>
                  </w:pPr>
                  <w:r>
                    <w:rPr>
                      <w:rFonts w:asciiTheme="majorHAnsi" w:hAnsiTheme="majorHAnsi"/>
                      <w:i/>
                      <w:color w:val="7030A0"/>
                      <w:sz w:val="20"/>
                      <w:szCs w:val="20"/>
                    </w:rPr>
                    <w:t>Wires</w:t>
                  </w:r>
                </w:p>
              </w:tc>
              <w:tc>
                <w:tcPr>
                  <w:tcW w:w="833" w:type="dxa"/>
                </w:tcPr>
                <w:p w14:paraId="065F4D8C" w14:textId="7C271E55" w:rsidR="00DF2257" w:rsidRDefault="00DF2257" w:rsidP="00DF2257">
                  <w:pPr>
                    <w:jc w:val="center"/>
                    <w:rPr>
                      <w:rFonts w:asciiTheme="majorHAnsi" w:hAnsiTheme="majorHAnsi"/>
                      <w:i/>
                      <w:color w:val="7030A0"/>
                      <w:sz w:val="20"/>
                      <w:szCs w:val="20"/>
                    </w:rPr>
                  </w:pPr>
                  <w:r>
                    <w:rPr>
                      <w:rFonts w:asciiTheme="majorHAnsi" w:hAnsiTheme="majorHAnsi"/>
                      <w:i/>
                      <w:color w:val="7030A0"/>
                      <w:sz w:val="20"/>
                      <w:szCs w:val="20"/>
                    </w:rPr>
                    <w:t>No</w:t>
                  </w:r>
                </w:p>
              </w:tc>
            </w:tr>
            <w:tr w:rsidR="00DF2257" w14:paraId="6AC860D0" w14:textId="77777777" w:rsidTr="00DF2257">
              <w:trPr>
                <w:jc w:val="center"/>
              </w:trPr>
              <w:tc>
                <w:tcPr>
                  <w:tcW w:w="1038" w:type="dxa"/>
                  <w:vMerge/>
                </w:tcPr>
                <w:p w14:paraId="2109F731" w14:textId="77777777" w:rsidR="00DF2257" w:rsidRDefault="00DF2257" w:rsidP="00DF2257">
                  <w:pPr>
                    <w:rPr>
                      <w:rFonts w:asciiTheme="majorHAnsi" w:hAnsiTheme="majorHAnsi"/>
                      <w:i/>
                      <w:color w:val="7030A0"/>
                      <w:sz w:val="20"/>
                      <w:szCs w:val="20"/>
                    </w:rPr>
                  </w:pPr>
                </w:p>
              </w:tc>
              <w:tc>
                <w:tcPr>
                  <w:tcW w:w="1134" w:type="dxa"/>
                  <w:vMerge/>
                </w:tcPr>
                <w:p w14:paraId="165CD737" w14:textId="77777777" w:rsidR="00DF2257" w:rsidRDefault="00DF2257" w:rsidP="00DF2257">
                  <w:pPr>
                    <w:rPr>
                      <w:rFonts w:asciiTheme="majorHAnsi" w:hAnsiTheme="majorHAnsi"/>
                      <w:i/>
                      <w:color w:val="7030A0"/>
                      <w:sz w:val="20"/>
                      <w:szCs w:val="20"/>
                    </w:rPr>
                  </w:pPr>
                </w:p>
              </w:tc>
              <w:tc>
                <w:tcPr>
                  <w:tcW w:w="3402" w:type="dxa"/>
                </w:tcPr>
                <w:p w14:paraId="02B9063E" w14:textId="0460BCBD" w:rsidR="00DF2257" w:rsidRDefault="00C13FB0" w:rsidP="00DF2257">
                  <w:pPr>
                    <w:rPr>
                      <w:rFonts w:asciiTheme="majorHAnsi" w:hAnsiTheme="majorHAnsi"/>
                      <w:i/>
                      <w:color w:val="7030A0"/>
                      <w:sz w:val="20"/>
                      <w:szCs w:val="20"/>
                    </w:rPr>
                  </w:pPr>
                  <w:r>
                    <w:rPr>
                      <w:rFonts w:asciiTheme="majorHAnsi" w:hAnsiTheme="majorHAnsi"/>
                      <w:i/>
                      <w:color w:val="7030A0"/>
                      <w:sz w:val="20"/>
                      <w:szCs w:val="20"/>
                    </w:rPr>
                    <w:t>Plastic</w:t>
                  </w:r>
                </w:p>
              </w:tc>
              <w:tc>
                <w:tcPr>
                  <w:tcW w:w="833" w:type="dxa"/>
                </w:tcPr>
                <w:p w14:paraId="0F3120EA" w14:textId="03C3ACD3" w:rsidR="00DF2257" w:rsidRDefault="00DF2257" w:rsidP="00DF2257">
                  <w:pPr>
                    <w:jc w:val="center"/>
                    <w:rPr>
                      <w:rFonts w:asciiTheme="majorHAnsi" w:hAnsiTheme="majorHAnsi"/>
                      <w:i/>
                      <w:color w:val="7030A0"/>
                      <w:sz w:val="20"/>
                      <w:szCs w:val="20"/>
                    </w:rPr>
                  </w:pPr>
                  <w:r>
                    <w:rPr>
                      <w:rFonts w:asciiTheme="majorHAnsi" w:hAnsiTheme="majorHAnsi"/>
                      <w:i/>
                      <w:color w:val="7030A0"/>
                      <w:sz w:val="20"/>
                      <w:szCs w:val="20"/>
                    </w:rPr>
                    <w:t>No</w:t>
                  </w:r>
                </w:p>
              </w:tc>
            </w:tr>
            <w:tr w:rsidR="00DF2257" w14:paraId="2457BA1E" w14:textId="77777777" w:rsidTr="00DF2257">
              <w:trPr>
                <w:jc w:val="center"/>
              </w:trPr>
              <w:tc>
                <w:tcPr>
                  <w:tcW w:w="1038" w:type="dxa"/>
                  <w:vMerge w:val="restart"/>
                </w:tcPr>
                <w:p w14:paraId="434FB402" w14:textId="77777777" w:rsidR="00DF2257" w:rsidRDefault="00DF2257" w:rsidP="00DF2257">
                  <w:pPr>
                    <w:rPr>
                      <w:rFonts w:asciiTheme="majorHAnsi" w:hAnsiTheme="majorHAnsi"/>
                      <w:i/>
                      <w:color w:val="7030A0"/>
                      <w:sz w:val="20"/>
                      <w:szCs w:val="20"/>
                    </w:rPr>
                  </w:pPr>
                  <w:r>
                    <w:rPr>
                      <w:rFonts w:asciiTheme="majorHAnsi" w:hAnsiTheme="majorHAnsi"/>
                      <w:i/>
                      <w:color w:val="7030A0"/>
                      <w:sz w:val="20"/>
                      <w:szCs w:val="20"/>
                    </w:rPr>
                    <w:t>Hard drives</w:t>
                  </w:r>
                </w:p>
              </w:tc>
              <w:tc>
                <w:tcPr>
                  <w:tcW w:w="1134" w:type="dxa"/>
                  <w:vMerge w:val="restart"/>
                </w:tcPr>
                <w:p w14:paraId="63B97852" w14:textId="6AC1E361" w:rsidR="00DF2257" w:rsidRPr="002F6EF7" w:rsidRDefault="00DF2257" w:rsidP="00DF2257">
                  <w:pPr>
                    <w:rPr>
                      <w:rFonts w:asciiTheme="majorHAnsi" w:hAnsiTheme="majorHAnsi"/>
                      <w:i/>
                      <w:color w:val="7030A0"/>
                      <w:sz w:val="20"/>
                      <w:szCs w:val="20"/>
                    </w:rPr>
                  </w:pPr>
                  <w:r>
                    <w:rPr>
                      <w:rFonts w:asciiTheme="majorHAnsi" w:hAnsiTheme="majorHAnsi"/>
                      <w:i/>
                      <w:color w:val="7030A0"/>
                      <w:sz w:val="20"/>
                      <w:szCs w:val="20"/>
                    </w:rPr>
                    <w:t>Test &amp; repair</w:t>
                  </w:r>
                </w:p>
              </w:tc>
              <w:tc>
                <w:tcPr>
                  <w:tcW w:w="3402" w:type="dxa"/>
                </w:tcPr>
                <w:p w14:paraId="5D49BDCD" w14:textId="50E73967" w:rsidR="00DF2257" w:rsidRDefault="00031E75" w:rsidP="00DF2257">
                  <w:pPr>
                    <w:rPr>
                      <w:rFonts w:asciiTheme="majorHAnsi" w:hAnsiTheme="majorHAnsi"/>
                      <w:i/>
                      <w:color w:val="7030A0"/>
                      <w:sz w:val="20"/>
                      <w:szCs w:val="20"/>
                    </w:rPr>
                  </w:pPr>
                  <w:r>
                    <w:rPr>
                      <w:rFonts w:asciiTheme="majorHAnsi" w:hAnsiTheme="majorHAnsi"/>
                      <w:i/>
                      <w:color w:val="7030A0"/>
                      <w:sz w:val="20"/>
                      <w:szCs w:val="20"/>
                    </w:rPr>
                    <w:t>Tested &amp; f</w:t>
                  </w:r>
                  <w:r w:rsidR="00DF2257">
                    <w:rPr>
                      <w:rFonts w:asciiTheme="majorHAnsi" w:hAnsiTheme="majorHAnsi"/>
                      <w:i/>
                      <w:color w:val="7030A0"/>
                      <w:sz w:val="20"/>
                      <w:szCs w:val="20"/>
                    </w:rPr>
                    <w:t>unctioning hard drives</w:t>
                  </w:r>
                </w:p>
              </w:tc>
              <w:tc>
                <w:tcPr>
                  <w:tcW w:w="833" w:type="dxa"/>
                </w:tcPr>
                <w:p w14:paraId="71033D68" w14:textId="0676C3B5" w:rsidR="00DF2257" w:rsidRDefault="00DF2257" w:rsidP="00DF2257">
                  <w:pPr>
                    <w:jc w:val="center"/>
                    <w:rPr>
                      <w:rFonts w:asciiTheme="majorHAnsi" w:hAnsiTheme="majorHAnsi"/>
                      <w:i/>
                      <w:color w:val="7030A0"/>
                      <w:sz w:val="20"/>
                      <w:szCs w:val="20"/>
                    </w:rPr>
                  </w:pPr>
                  <w:r>
                    <w:rPr>
                      <w:rFonts w:asciiTheme="majorHAnsi" w:hAnsiTheme="majorHAnsi"/>
                      <w:i/>
                      <w:color w:val="7030A0"/>
                      <w:sz w:val="20"/>
                      <w:szCs w:val="20"/>
                    </w:rPr>
                    <w:t>No</w:t>
                  </w:r>
                </w:p>
              </w:tc>
            </w:tr>
            <w:tr w:rsidR="00DF2257" w14:paraId="406650B9" w14:textId="77777777" w:rsidTr="00DF2257">
              <w:trPr>
                <w:jc w:val="center"/>
              </w:trPr>
              <w:tc>
                <w:tcPr>
                  <w:tcW w:w="1038" w:type="dxa"/>
                  <w:vMerge/>
                </w:tcPr>
                <w:p w14:paraId="0D4BBD40" w14:textId="6884D2B9" w:rsidR="00DF2257" w:rsidRDefault="00DF2257" w:rsidP="00DF2257">
                  <w:pPr>
                    <w:rPr>
                      <w:rFonts w:asciiTheme="majorHAnsi" w:hAnsiTheme="majorHAnsi"/>
                      <w:i/>
                      <w:color w:val="7030A0"/>
                      <w:sz w:val="20"/>
                      <w:szCs w:val="20"/>
                    </w:rPr>
                  </w:pPr>
                </w:p>
              </w:tc>
              <w:tc>
                <w:tcPr>
                  <w:tcW w:w="1134" w:type="dxa"/>
                  <w:vMerge/>
                </w:tcPr>
                <w:p w14:paraId="2DA80662" w14:textId="156BED8C" w:rsidR="00DF2257" w:rsidRDefault="00DF2257" w:rsidP="00DF2257">
                  <w:pPr>
                    <w:rPr>
                      <w:rFonts w:asciiTheme="majorHAnsi" w:hAnsiTheme="majorHAnsi"/>
                      <w:i/>
                      <w:color w:val="7030A0"/>
                      <w:sz w:val="20"/>
                      <w:szCs w:val="20"/>
                    </w:rPr>
                  </w:pPr>
                </w:p>
              </w:tc>
              <w:tc>
                <w:tcPr>
                  <w:tcW w:w="3402" w:type="dxa"/>
                </w:tcPr>
                <w:p w14:paraId="2209B80B" w14:textId="69A9DE1F" w:rsidR="00DF2257" w:rsidRDefault="00DF2257" w:rsidP="00DF2257">
                  <w:pPr>
                    <w:rPr>
                      <w:rFonts w:asciiTheme="majorHAnsi" w:hAnsiTheme="majorHAnsi"/>
                      <w:i/>
                      <w:color w:val="7030A0"/>
                      <w:sz w:val="20"/>
                      <w:szCs w:val="20"/>
                    </w:rPr>
                  </w:pPr>
                  <w:r>
                    <w:rPr>
                      <w:rFonts w:asciiTheme="majorHAnsi" w:hAnsiTheme="majorHAnsi"/>
                      <w:i/>
                      <w:color w:val="7030A0"/>
                      <w:sz w:val="20"/>
                      <w:szCs w:val="20"/>
                    </w:rPr>
                    <w:t>Non-functioning hard drives</w:t>
                  </w:r>
                </w:p>
              </w:tc>
              <w:tc>
                <w:tcPr>
                  <w:tcW w:w="833" w:type="dxa"/>
                </w:tcPr>
                <w:p w14:paraId="69E63AB0" w14:textId="578FB7F7" w:rsidR="00DF2257" w:rsidRDefault="00DF2257" w:rsidP="00DF2257">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DF2257" w14:paraId="696B861E" w14:textId="77777777" w:rsidTr="00DF2257">
              <w:trPr>
                <w:jc w:val="center"/>
              </w:trPr>
              <w:tc>
                <w:tcPr>
                  <w:tcW w:w="1038" w:type="dxa"/>
                </w:tcPr>
                <w:p w14:paraId="548BC3C6" w14:textId="77777777" w:rsidR="00DF2257" w:rsidRDefault="00DF2257" w:rsidP="00DF2257">
                  <w:pPr>
                    <w:rPr>
                      <w:rFonts w:asciiTheme="majorHAnsi" w:hAnsiTheme="majorHAnsi"/>
                      <w:i/>
                      <w:color w:val="7030A0"/>
                      <w:sz w:val="20"/>
                      <w:szCs w:val="20"/>
                    </w:rPr>
                  </w:pPr>
                  <w:r>
                    <w:rPr>
                      <w:rFonts w:asciiTheme="majorHAnsi" w:hAnsiTheme="majorHAnsi"/>
                      <w:i/>
                      <w:color w:val="7030A0"/>
                      <w:sz w:val="20"/>
                      <w:szCs w:val="20"/>
                    </w:rPr>
                    <w:t>etc.</w:t>
                  </w:r>
                </w:p>
              </w:tc>
              <w:tc>
                <w:tcPr>
                  <w:tcW w:w="1134" w:type="dxa"/>
                </w:tcPr>
                <w:p w14:paraId="10E26996" w14:textId="77777777" w:rsidR="00DF2257" w:rsidRDefault="00DF2257" w:rsidP="00DF2257">
                  <w:pPr>
                    <w:rPr>
                      <w:rFonts w:asciiTheme="majorHAnsi" w:hAnsiTheme="majorHAnsi"/>
                      <w:i/>
                      <w:color w:val="7030A0"/>
                      <w:sz w:val="20"/>
                      <w:szCs w:val="20"/>
                    </w:rPr>
                  </w:pPr>
                  <w:r>
                    <w:rPr>
                      <w:rFonts w:asciiTheme="majorHAnsi" w:hAnsiTheme="majorHAnsi"/>
                      <w:i/>
                      <w:color w:val="7030A0"/>
                      <w:sz w:val="20"/>
                      <w:szCs w:val="20"/>
                    </w:rPr>
                    <w:t>…</w:t>
                  </w:r>
                </w:p>
              </w:tc>
              <w:tc>
                <w:tcPr>
                  <w:tcW w:w="3402" w:type="dxa"/>
                </w:tcPr>
                <w:p w14:paraId="58F94D1F" w14:textId="77777777" w:rsidR="00DF2257" w:rsidRDefault="00DF2257" w:rsidP="00DF2257">
                  <w:pPr>
                    <w:rPr>
                      <w:rFonts w:asciiTheme="majorHAnsi" w:hAnsiTheme="majorHAnsi"/>
                      <w:i/>
                      <w:color w:val="7030A0"/>
                      <w:sz w:val="20"/>
                      <w:szCs w:val="20"/>
                    </w:rPr>
                  </w:pPr>
                  <w:r>
                    <w:rPr>
                      <w:rFonts w:asciiTheme="majorHAnsi" w:hAnsiTheme="majorHAnsi"/>
                      <w:i/>
                      <w:color w:val="7030A0"/>
                      <w:sz w:val="20"/>
                      <w:szCs w:val="20"/>
                    </w:rPr>
                    <w:t>…</w:t>
                  </w:r>
                </w:p>
              </w:tc>
              <w:tc>
                <w:tcPr>
                  <w:tcW w:w="833" w:type="dxa"/>
                </w:tcPr>
                <w:p w14:paraId="6F108FDA" w14:textId="77777777" w:rsidR="00DF2257" w:rsidRDefault="00DF2257" w:rsidP="00DF2257">
                  <w:pPr>
                    <w:jc w:val="center"/>
                    <w:rPr>
                      <w:rFonts w:asciiTheme="majorHAnsi" w:hAnsiTheme="majorHAnsi"/>
                      <w:i/>
                      <w:color w:val="7030A0"/>
                      <w:sz w:val="20"/>
                      <w:szCs w:val="20"/>
                    </w:rPr>
                  </w:pPr>
                  <w:r>
                    <w:rPr>
                      <w:rFonts w:asciiTheme="majorHAnsi" w:hAnsiTheme="majorHAnsi"/>
                      <w:i/>
                      <w:color w:val="7030A0"/>
                      <w:sz w:val="20"/>
                      <w:szCs w:val="20"/>
                    </w:rPr>
                    <w:t>…</w:t>
                  </w:r>
                </w:p>
              </w:tc>
            </w:tr>
          </w:tbl>
          <w:p w14:paraId="00C39F6D" w14:textId="46AEE01B" w:rsidR="00BF509F" w:rsidRDefault="00DF2257" w:rsidP="00DF1348">
            <w:pP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w:t>
            </w:r>
            <w:r w:rsidR="00AF1998">
              <w:rPr>
                <w:rFonts w:asciiTheme="majorHAnsi" w:hAnsiTheme="majorHAnsi"/>
                <w:i/>
                <w:color w:val="7030A0"/>
                <w:sz w:val="20"/>
                <w:szCs w:val="20"/>
              </w:rPr>
              <w:t xml:space="preserve">All </w:t>
            </w:r>
            <w:r w:rsidR="00031E75">
              <w:rPr>
                <w:rFonts w:asciiTheme="majorHAnsi" w:hAnsiTheme="majorHAnsi"/>
                <w:i/>
                <w:color w:val="7030A0"/>
                <w:sz w:val="20"/>
                <w:szCs w:val="20"/>
              </w:rPr>
              <w:t xml:space="preserve">non-functioning </w:t>
            </w:r>
            <w:r w:rsidR="00AF1998">
              <w:rPr>
                <w:rFonts w:asciiTheme="majorHAnsi" w:hAnsiTheme="majorHAnsi"/>
                <w:i/>
                <w:color w:val="7030A0"/>
                <w:sz w:val="20"/>
                <w:szCs w:val="20"/>
              </w:rPr>
              <w:t xml:space="preserve">outputs containing </w:t>
            </w:r>
            <w:r w:rsidR="009F293A">
              <w:rPr>
                <w:rFonts w:asciiTheme="majorHAnsi" w:hAnsiTheme="majorHAnsi"/>
                <w:i/>
                <w:color w:val="7030A0"/>
                <w:sz w:val="20"/>
                <w:szCs w:val="20"/>
              </w:rPr>
              <w:t>FM</w:t>
            </w:r>
            <w:r w:rsidR="00AF1998">
              <w:rPr>
                <w:rFonts w:asciiTheme="majorHAnsi" w:hAnsiTheme="majorHAnsi"/>
                <w:i/>
                <w:color w:val="7030A0"/>
                <w:sz w:val="20"/>
                <w:szCs w:val="20"/>
              </w:rPr>
              <w:t>s</w:t>
            </w:r>
            <w:r w:rsidR="009F293A">
              <w:rPr>
                <w:rFonts w:asciiTheme="majorHAnsi" w:hAnsiTheme="majorHAnsi"/>
                <w:i/>
                <w:color w:val="7030A0"/>
                <w:sz w:val="20"/>
                <w:szCs w:val="20"/>
              </w:rPr>
              <w:t xml:space="preserve"> require</w:t>
            </w:r>
            <w:r>
              <w:rPr>
                <w:rFonts w:asciiTheme="majorHAnsi" w:hAnsiTheme="majorHAnsi"/>
                <w:i/>
                <w:color w:val="7030A0"/>
                <w:sz w:val="20"/>
                <w:szCs w:val="20"/>
              </w:rPr>
              <w:t xml:space="preserve"> further R2 processing and DSV verificatio</w:t>
            </w:r>
            <w:r w:rsidR="009F293A">
              <w:rPr>
                <w:rFonts w:asciiTheme="majorHAnsi" w:hAnsiTheme="majorHAnsi"/>
                <w:i/>
                <w:color w:val="7030A0"/>
                <w:sz w:val="20"/>
                <w:szCs w:val="20"/>
              </w:rPr>
              <w:t>n</w:t>
            </w:r>
          </w:p>
          <w:p w14:paraId="786FBD02" w14:textId="42EC5D49" w:rsidR="00815755" w:rsidRPr="0013472E" w:rsidRDefault="00815755" w:rsidP="00DF1348">
            <w:pPr>
              <w:rPr>
                <w:rFonts w:asciiTheme="majorHAnsi" w:hAnsiTheme="majorHAnsi"/>
                <w:i/>
                <w:color w:val="7030A0"/>
                <w:sz w:val="20"/>
                <w:szCs w:val="20"/>
              </w:rPr>
            </w:pPr>
          </w:p>
        </w:tc>
      </w:tr>
    </w:tbl>
    <w:p w14:paraId="7CEFA0B1" w14:textId="77777777" w:rsidR="00CB1D5D" w:rsidRDefault="00CB1D5D"/>
    <w:p w14:paraId="7AEBF699" w14:textId="77777777" w:rsidR="00467241" w:rsidRDefault="00467241">
      <w:r>
        <w:br w:type="page"/>
      </w:r>
    </w:p>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A462B3" w14:paraId="593F8596" w14:textId="77777777" w:rsidTr="009560FF">
        <w:trPr>
          <w:trHeight w:val="70"/>
          <w:tblHeader/>
        </w:trPr>
        <w:tc>
          <w:tcPr>
            <w:tcW w:w="14390" w:type="dxa"/>
            <w:gridSpan w:val="3"/>
            <w:shd w:val="clear" w:color="auto" w:fill="E2EFD9" w:themeFill="accent6" w:themeFillTint="33"/>
            <w:vAlign w:val="center"/>
          </w:tcPr>
          <w:p w14:paraId="3EEE5BAB" w14:textId="2FD58FDD" w:rsidR="00A462B3" w:rsidRDefault="00A462B3" w:rsidP="00A462B3">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1F4A31">
              <w:rPr>
                <w:rFonts w:asciiTheme="majorHAnsi" w:hAnsiTheme="majorHAnsi"/>
                <w:b/>
                <w:sz w:val="20"/>
                <w:szCs w:val="20"/>
              </w:rPr>
              <w:t>3</w:t>
            </w:r>
            <w:r>
              <w:rPr>
                <w:rFonts w:asciiTheme="majorHAnsi" w:hAnsiTheme="majorHAnsi"/>
                <w:b/>
                <w:sz w:val="20"/>
                <w:szCs w:val="20"/>
              </w:rPr>
              <w:t xml:space="preserve">:  </w:t>
            </w:r>
            <w:r w:rsidR="00DB0765">
              <w:rPr>
                <w:rFonts w:asciiTheme="majorHAnsi" w:hAnsiTheme="majorHAnsi"/>
                <w:b/>
                <w:sz w:val="20"/>
                <w:szCs w:val="20"/>
              </w:rPr>
              <w:t>Determine the appropriate</w:t>
            </w:r>
            <w:r w:rsidR="00DF1348">
              <w:rPr>
                <w:rFonts w:asciiTheme="majorHAnsi" w:hAnsiTheme="majorHAnsi"/>
                <w:b/>
                <w:sz w:val="20"/>
                <w:szCs w:val="20"/>
              </w:rPr>
              <w:t xml:space="preserve"> disposition</w:t>
            </w:r>
            <w:r w:rsidR="00DB0765">
              <w:rPr>
                <w:rFonts w:asciiTheme="majorHAnsi" w:hAnsiTheme="majorHAnsi"/>
                <w:b/>
                <w:sz w:val="20"/>
                <w:szCs w:val="20"/>
              </w:rPr>
              <w:t xml:space="preserve"> for each FM</w:t>
            </w:r>
          </w:p>
        </w:tc>
      </w:tr>
      <w:tr w:rsidR="000236A1" w14:paraId="0CC83E02" w14:textId="77777777" w:rsidTr="009560FF">
        <w:trPr>
          <w:trHeight w:val="70"/>
          <w:tblHeader/>
        </w:trPr>
        <w:tc>
          <w:tcPr>
            <w:tcW w:w="1129" w:type="dxa"/>
            <w:shd w:val="clear" w:color="auto" w:fill="C5E0B3" w:themeFill="accent6" w:themeFillTint="66"/>
            <w:vAlign w:val="center"/>
          </w:tcPr>
          <w:p w14:paraId="74F4BCDB" w14:textId="77777777" w:rsidR="000236A1" w:rsidRPr="00B82559" w:rsidRDefault="000236A1" w:rsidP="00787ED2">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6BFE16F1" w14:textId="575BE93A" w:rsidR="000236A1" w:rsidRPr="00B82559" w:rsidRDefault="000236A1"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0771F2">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0DC2FF49" w14:textId="77777777" w:rsidR="000236A1" w:rsidRDefault="000236A1"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0236A1" w:rsidRPr="00DA35F1" w14:paraId="29E17A9F" w14:textId="77777777" w:rsidTr="009560FF">
        <w:tc>
          <w:tcPr>
            <w:tcW w:w="1129" w:type="dxa"/>
          </w:tcPr>
          <w:p w14:paraId="44486D96" w14:textId="67DFA3D1" w:rsidR="000236A1" w:rsidRDefault="000236A1" w:rsidP="00787ED2">
            <w:pPr>
              <w:rPr>
                <w:rFonts w:asciiTheme="majorHAnsi" w:hAnsiTheme="majorHAnsi"/>
                <w:sz w:val="20"/>
                <w:szCs w:val="20"/>
              </w:rPr>
            </w:pPr>
            <w:r>
              <w:rPr>
                <w:rFonts w:asciiTheme="majorHAnsi" w:hAnsiTheme="majorHAnsi"/>
                <w:sz w:val="20"/>
                <w:szCs w:val="20"/>
              </w:rPr>
              <w:t>8.(a)</w:t>
            </w:r>
          </w:p>
        </w:tc>
        <w:tc>
          <w:tcPr>
            <w:tcW w:w="6663" w:type="dxa"/>
          </w:tcPr>
          <w:p w14:paraId="33EA371B" w14:textId="292B69E6" w:rsidR="00A51B69" w:rsidRDefault="00340A2C" w:rsidP="00787ED2">
            <w:pPr>
              <w:rPr>
                <w:rFonts w:asciiTheme="majorHAnsi" w:hAnsiTheme="majorHAnsi" w:cstheme="majorHAnsi"/>
                <w:sz w:val="20"/>
                <w:szCs w:val="20"/>
              </w:rPr>
            </w:pPr>
            <w:r>
              <w:rPr>
                <w:rFonts w:asciiTheme="majorHAnsi" w:hAnsiTheme="majorHAnsi" w:cstheme="majorHAnsi"/>
                <w:sz w:val="20"/>
                <w:szCs w:val="20"/>
              </w:rPr>
              <w:t xml:space="preserve">After identifying all </w:t>
            </w:r>
            <w:r w:rsidR="00FF6C04">
              <w:rPr>
                <w:rFonts w:asciiTheme="majorHAnsi" w:hAnsiTheme="majorHAnsi" w:cstheme="majorHAnsi"/>
                <w:sz w:val="20"/>
                <w:szCs w:val="20"/>
              </w:rPr>
              <w:t>FM</w:t>
            </w:r>
            <w:r>
              <w:rPr>
                <w:rFonts w:asciiTheme="majorHAnsi" w:hAnsiTheme="majorHAnsi" w:cstheme="majorHAnsi"/>
                <w:sz w:val="20"/>
                <w:szCs w:val="20"/>
              </w:rPr>
              <w:t>s</w:t>
            </w:r>
            <w:r w:rsidR="00FF6C04">
              <w:rPr>
                <w:rFonts w:asciiTheme="majorHAnsi" w:hAnsiTheme="majorHAnsi" w:cstheme="majorHAnsi"/>
                <w:sz w:val="20"/>
                <w:szCs w:val="20"/>
              </w:rPr>
              <w:t xml:space="preserve"> managed</w:t>
            </w:r>
            <w:r w:rsidR="00ED3084">
              <w:rPr>
                <w:rFonts w:asciiTheme="majorHAnsi" w:hAnsiTheme="majorHAnsi" w:cstheme="majorHAnsi"/>
                <w:sz w:val="20"/>
                <w:szCs w:val="20"/>
              </w:rPr>
              <w:t xml:space="preserve"> and the form in which they are present</w:t>
            </w:r>
            <w:r w:rsidR="00FF6C04">
              <w:rPr>
                <w:rFonts w:asciiTheme="majorHAnsi" w:hAnsiTheme="majorHAnsi" w:cstheme="majorHAnsi"/>
                <w:sz w:val="20"/>
                <w:szCs w:val="20"/>
              </w:rPr>
              <w:t xml:space="preserve">, </w:t>
            </w:r>
            <w:r>
              <w:rPr>
                <w:rFonts w:asciiTheme="majorHAnsi" w:hAnsiTheme="majorHAnsi" w:cstheme="majorHAnsi"/>
                <w:sz w:val="20"/>
                <w:szCs w:val="20"/>
              </w:rPr>
              <w:t>the next step is to identify the</w:t>
            </w:r>
            <w:r w:rsidR="001338BF">
              <w:rPr>
                <w:rFonts w:asciiTheme="majorHAnsi" w:hAnsiTheme="majorHAnsi" w:cstheme="majorHAnsi"/>
                <w:sz w:val="20"/>
                <w:szCs w:val="20"/>
              </w:rPr>
              <w:t xml:space="preserve"> appropriate disposition for each</w:t>
            </w:r>
            <w:r w:rsidR="007B1E54">
              <w:rPr>
                <w:rFonts w:asciiTheme="majorHAnsi" w:hAnsiTheme="majorHAnsi" w:cstheme="majorHAnsi"/>
                <w:sz w:val="20"/>
                <w:szCs w:val="20"/>
              </w:rPr>
              <w:t xml:space="preserve">, and there </w:t>
            </w:r>
            <w:r w:rsidR="001338BF">
              <w:rPr>
                <w:rFonts w:asciiTheme="majorHAnsi" w:hAnsiTheme="majorHAnsi" w:cstheme="majorHAnsi"/>
                <w:sz w:val="20"/>
                <w:szCs w:val="20"/>
              </w:rPr>
              <w:t xml:space="preserve">are </w:t>
            </w:r>
            <w:r w:rsidR="00A51B69">
              <w:rPr>
                <w:rFonts w:asciiTheme="majorHAnsi" w:hAnsiTheme="majorHAnsi" w:cstheme="majorHAnsi"/>
                <w:sz w:val="20"/>
                <w:szCs w:val="20"/>
              </w:rPr>
              <w:t>several aspects to consider, including:</w:t>
            </w:r>
          </w:p>
          <w:p w14:paraId="005822CC" w14:textId="5DE5A29E" w:rsidR="00A51B69" w:rsidRDefault="007B1E54" w:rsidP="00FF6C04">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Whether there a</w:t>
            </w:r>
            <w:r w:rsidR="00A51B69" w:rsidRPr="00A51B69">
              <w:rPr>
                <w:rFonts w:asciiTheme="majorHAnsi" w:hAnsiTheme="majorHAnsi" w:cstheme="majorHAnsi"/>
                <w:sz w:val="20"/>
                <w:szCs w:val="20"/>
              </w:rPr>
              <w:t xml:space="preserve">re </w:t>
            </w:r>
            <w:r>
              <w:rPr>
                <w:rFonts w:asciiTheme="majorHAnsi" w:hAnsiTheme="majorHAnsi" w:cstheme="majorHAnsi"/>
                <w:sz w:val="20"/>
                <w:szCs w:val="20"/>
              </w:rPr>
              <w:t>any</w:t>
            </w:r>
            <w:r w:rsidR="00A51B69" w:rsidRPr="00A51B69">
              <w:rPr>
                <w:rFonts w:asciiTheme="majorHAnsi" w:hAnsiTheme="majorHAnsi" w:cstheme="majorHAnsi"/>
                <w:sz w:val="20"/>
                <w:szCs w:val="20"/>
              </w:rPr>
              <w:t xml:space="preserve"> legal requirements </w:t>
            </w:r>
            <w:r w:rsidR="00A51B69">
              <w:rPr>
                <w:rFonts w:asciiTheme="majorHAnsi" w:hAnsiTheme="majorHAnsi" w:cstheme="majorHAnsi"/>
                <w:sz w:val="20"/>
                <w:szCs w:val="20"/>
              </w:rPr>
              <w:t>around the disposition of the FM</w:t>
            </w:r>
          </w:p>
          <w:p w14:paraId="44F4087C" w14:textId="2D391477" w:rsidR="000236A1" w:rsidRDefault="00502541" w:rsidP="00FF6C04">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T</w:t>
            </w:r>
            <w:r w:rsidR="007B1E54">
              <w:rPr>
                <w:rFonts w:asciiTheme="majorHAnsi" w:hAnsiTheme="majorHAnsi" w:cstheme="majorHAnsi"/>
                <w:sz w:val="20"/>
                <w:szCs w:val="20"/>
              </w:rPr>
              <w:t>he h</w:t>
            </w:r>
            <w:r w:rsidR="00A51B69">
              <w:rPr>
                <w:rFonts w:asciiTheme="majorHAnsi" w:hAnsiTheme="majorHAnsi" w:cstheme="majorHAnsi"/>
                <w:sz w:val="20"/>
                <w:szCs w:val="20"/>
              </w:rPr>
              <w:t>ierarchy</w:t>
            </w:r>
            <w:r w:rsidR="007B1E54">
              <w:rPr>
                <w:rFonts w:asciiTheme="majorHAnsi" w:hAnsiTheme="majorHAnsi" w:cstheme="majorHAnsi"/>
                <w:sz w:val="20"/>
                <w:szCs w:val="20"/>
              </w:rPr>
              <w:t xml:space="preserve"> of responsible management strategies</w:t>
            </w:r>
          </w:p>
          <w:p w14:paraId="0705BD2C" w14:textId="504FBAB4" w:rsidR="00FF6C04" w:rsidRDefault="007B1E54" w:rsidP="00FF6C04">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 xml:space="preserve">The point </w:t>
            </w:r>
            <w:r w:rsidR="00FF6C04">
              <w:rPr>
                <w:rFonts w:asciiTheme="majorHAnsi" w:hAnsiTheme="majorHAnsi" w:cstheme="majorHAnsi"/>
                <w:sz w:val="20"/>
                <w:szCs w:val="20"/>
              </w:rPr>
              <w:t>of final disposition</w:t>
            </w:r>
            <w:r>
              <w:rPr>
                <w:rFonts w:asciiTheme="majorHAnsi" w:hAnsiTheme="majorHAnsi" w:cstheme="majorHAnsi"/>
                <w:sz w:val="20"/>
                <w:szCs w:val="20"/>
              </w:rPr>
              <w:t xml:space="preserve"> where it is no longer considered and FM </w:t>
            </w:r>
          </w:p>
          <w:p w14:paraId="1E81F568" w14:textId="77777777" w:rsidR="00F43A6B" w:rsidRDefault="00F43A6B" w:rsidP="00FF6C04">
            <w:pPr>
              <w:rPr>
                <w:rFonts w:asciiTheme="majorHAnsi" w:hAnsiTheme="majorHAnsi" w:cstheme="majorHAnsi"/>
                <w:sz w:val="20"/>
                <w:szCs w:val="20"/>
              </w:rPr>
            </w:pPr>
          </w:p>
          <w:p w14:paraId="1C05B975" w14:textId="672FF2CA" w:rsidR="00F52AB2" w:rsidRDefault="00F43A6B" w:rsidP="00FF6C04">
            <w:pPr>
              <w:rPr>
                <w:rFonts w:asciiTheme="majorHAnsi" w:hAnsiTheme="majorHAnsi" w:cstheme="majorHAnsi"/>
                <w:sz w:val="20"/>
                <w:szCs w:val="20"/>
              </w:rPr>
            </w:pPr>
            <w:r>
              <w:rPr>
                <w:rFonts w:asciiTheme="majorHAnsi" w:hAnsiTheme="majorHAnsi" w:cstheme="majorHAnsi"/>
                <w:sz w:val="20"/>
                <w:szCs w:val="20"/>
              </w:rPr>
              <w:t xml:space="preserve">Where there are </w:t>
            </w:r>
            <w:r w:rsidR="007B1E54">
              <w:rPr>
                <w:rFonts w:asciiTheme="majorHAnsi" w:hAnsiTheme="majorHAnsi" w:cstheme="majorHAnsi"/>
                <w:sz w:val="20"/>
                <w:szCs w:val="20"/>
              </w:rPr>
              <w:t xml:space="preserve">legal requirements </w:t>
            </w:r>
            <w:r>
              <w:rPr>
                <w:rFonts w:asciiTheme="majorHAnsi" w:hAnsiTheme="majorHAnsi" w:cstheme="majorHAnsi"/>
                <w:sz w:val="20"/>
                <w:szCs w:val="20"/>
              </w:rPr>
              <w:t xml:space="preserve">that dictate </w:t>
            </w:r>
            <w:r w:rsidR="007B1E54">
              <w:rPr>
                <w:rFonts w:asciiTheme="majorHAnsi" w:hAnsiTheme="majorHAnsi" w:cstheme="majorHAnsi"/>
                <w:sz w:val="20"/>
                <w:szCs w:val="20"/>
              </w:rPr>
              <w:t>the disposition of an FM</w:t>
            </w:r>
            <w:r w:rsidR="00D27E2F">
              <w:rPr>
                <w:rFonts w:asciiTheme="majorHAnsi" w:hAnsiTheme="majorHAnsi" w:cstheme="majorHAnsi"/>
                <w:sz w:val="20"/>
                <w:szCs w:val="20"/>
              </w:rPr>
              <w:t xml:space="preserve">, they </w:t>
            </w:r>
            <w:r w:rsidR="007B1E54">
              <w:rPr>
                <w:rFonts w:asciiTheme="majorHAnsi" w:hAnsiTheme="majorHAnsi" w:cstheme="majorHAnsi"/>
                <w:sz w:val="20"/>
                <w:szCs w:val="20"/>
              </w:rPr>
              <w:t xml:space="preserve">should be clearly identified in the facility’s </w:t>
            </w:r>
            <w:r w:rsidR="00D921D9">
              <w:rPr>
                <w:rFonts w:asciiTheme="majorHAnsi" w:hAnsiTheme="majorHAnsi" w:cstheme="majorHAnsi"/>
                <w:sz w:val="20"/>
                <w:szCs w:val="20"/>
              </w:rPr>
              <w:t>legal compliance plan</w:t>
            </w:r>
            <w:r w:rsidR="001F4457">
              <w:rPr>
                <w:rFonts w:asciiTheme="majorHAnsi" w:hAnsiTheme="majorHAnsi" w:cstheme="majorHAnsi"/>
                <w:sz w:val="20"/>
                <w:szCs w:val="20"/>
              </w:rPr>
              <w:t xml:space="preserve"> and used to determine the point of final disposition</w:t>
            </w:r>
            <w:r w:rsidR="00D921D9">
              <w:rPr>
                <w:rFonts w:asciiTheme="majorHAnsi" w:hAnsiTheme="majorHAnsi" w:cstheme="majorHAnsi"/>
                <w:sz w:val="20"/>
                <w:szCs w:val="20"/>
              </w:rPr>
              <w:t>.</w:t>
            </w:r>
            <w:r w:rsidR="001F4457">
              <w:rPr>
                <w:rFonts w:asciiTheme="majorHAnsi" w:hAnsiTheme="majorHAnsi" w:cstheme="majorHAnsi"/>
                <w:sz w:val="20"/>
                <w:szCs w:val="20"/>
              </w:rPr>
              <w:t xml:space="preserve">  Note that in some cases, a legal requirement may not define a specific disposition, but rather it could outline conditions such as export restrictions that </w:t>
            </w:r>
            <w:r w:rsidR="00681D37">
              <w:rPr>
                <w:rFonts w:asciiTheme="majorHAnsi" w:hAnsiTheme="majorHAnsi" w:cstheme="majorHAnsi"/>
                <w:sz w:val="20"/>
                <w:szCs w:val="20"/>
              </w:rPr>
              <w:t xml:space="preserve">may otherwise </w:t>
            </w:r>
            <w:r w:rsidR="001F4457">
              <w:rPr>
                <w:rFonts w:asciiTheme="majorHAnsi" w:hAnsiTheme="majorHAnsi" w:cstheme="majorHAnsi"/>
                <w:sz w:val="20"/>
                <w:szCs w:val="20"/>
              </w:rPr>
              <w:t>guide the disposition.</w:t>
            </w:r>
          </w:p>
          <w:p w14:paraId="3595613E" w14:textId="77777777" w:rsidR="00F52AB2" w:rsidRDefault="00F52AB2" w:rsidP="00FF6C04">
            <w:pPr>
              <w:rPr>
                <w:rFonts w:asciiTheme="majorHAnsi" w:hAnsiTheme="majorHAnsi" w:cstheme="majorHAnsi"/>
                <w:sz w:val="20"/>
                <w:szCs w:val="20"/>
              </w:rPr>
            </w:pPr>
          </w:p>
          <w:p w14:paraId="71DA2FF8" w14:textId="466EA79A" w:rsidR="00F52AB2" w:rsidRDefault="001F4457" w:rsidP="00FF6C04">
            <w:pPr>
              <w:rPr>
                <w:rFonts w:asciiTheme="majorHAnsi" w:hAnsiTheme="majorHAnsi" w:cstheme="majorHAnsi"/>
                <w:sz w:val="20"/>
                <w:szCs w:val="20"/>
              </w:rPr>
            </w:pPr>
            <w:r>
              <w:rPr>
                <w:rFonts w:asciiTheme="majorHAnsi" w:hAnsiTheme="majorHAnsi" w:cstheme="majorHAnsi"/>
                <w:sz w:val="20"/>
                <w:szCs w:val="20"/>
              </w:rPr>
              <w:t xml:space="preserve">Considering the hierarchy of management strategies, materials recovery </w:t>
            </w:r>
            <w:r w:rsidR="00E43642">
              <w:rPr>
                <w:rFonts w:asciiTheme="majorHAnsi" w:hAnsiTheme="majorHAnsi" w:cstheme="majorHAnsi"/>
                <w:sz w:val="20"/>
                <w:szCs w:val="20"/>
              </w:rPr>
              <w:t xml:space="preserve">processes </w:t>
            </w:r>
            <w:r>
              <w:rPr>
                <w:rFonts w:asciiTheme="majorHAnsi" w:hAnsiTheme="majorHAnsi" w:cstheme="majorHAnsi"/>
                <w:sz w:val="20"/>
                <w:szCs w:val="20"/>
              </w:rPr>
              <w:t xml:space="preserve">must be </w:t>
            </w:r>
            <w:r w:rsidR="003463D3">
              <w:rPr>
                <w:rFonts w:asciiTheme="majorHAnsi" w:hAnsiTheme="majorHAnsi" w:cstheme="majorHAnsi"/>
                <w:sz w:val="20"/>
                <w:szCs w:val="20"/>
              </w:rPr>
              <w:t xml:space="preserve">the primary strategy for managing </w:t>
            </w:r>
            <w:r>
              <w:rPr>
                <w:rFonts w:asciiTheme="majorHAnsi" w:hAnsiTheme="majorHAnsi" w:cstheme="majorHAnsi"/>
                <w:sz w:val="20"/>
                <w:szCs w:val="20"/>
              </w:rPr>
              <w:t>FM</w:t>
            </w:r>
            <w:r w:rsidR="003463D3">
              <w:rPr>
                <w:rFonts w:asciiTheme="majorHAnsi" w:hAnsiTheme="majorHAnsi" w:cstheme="majorHAnsi"/>
                <w:sz w:val="20"/>
                <w:szCs w:val="20"/>
              </w:rPr>
              <w:t xml:space="preserve">s, as </w:t>
            </w:r>
            <w:r>
              <w:rPr>
                <w:rFonts w:asciiTheme="majorHAnsi" w:hAnsiTheme="majorHAnsi" w:cstheme="majorHAnsi"/>
                <w:sz w:val="20"/>
                <w:szCs w:val="20"/>
              </w:rPr>
              <w:t>other disposal options</w:t>
            </w:r>
            <w:r w:rsidR="003463D3">
              <w:rPr>
                <w:rFonts w:asciiTheme="majorHAnsi" w:hAnsiTheme="majorHAnsi" w:cstheme="majorHAnsi"/>
                <w:sz w:val="20"/>
                <w:szCs w:val="20"/>
              </w:rPr>
              <w:t xml:space="preserve"> are only permitted in </w:t>
            </w:r>
            <w:r w:rsidR="00DA6B21">
              <w:rPr>
                <w:rFonts w:asciiTheme="majorHAnsi" w:hAnsiTheme="majorHAnsi" w:cstheme="majorHAnsi"/>
                <w:sz w:val="20"/>
                <w:szCs w:val="20"/>
              </w:rPr>
              <w:t>limited</w:t>
            </w:r>
            <w:r w:rsidR="003463D3">
              <w:rPr>
                <w:rFonts w:asciiTheme="majorHAnsi" w:hAnsiTheme="majorHAnsi" w:cstheme="majorHAnsi"/>
                <w:sz w:val="20"/>
                <w:szCs w:val="20"/>
              </w:rPr>
              <w:t xml:space="preserve"> circumstances</w:t>
            </w:r>
            <w:r>
              <w:rPr>
                <w:rFonts w:asciiTheme="majorHAnsi" w:hAnsiTheme="majorHAnsi" w:cstheme="majorHAnsi"/>
                <w:sz w:val="20"/>
                <w:szCs w:val="20"/>
              </w:rPr>
              <w:t xml:space="preserve">.  </w:t>
            </w:r>
            <w:r w:rsidR="003D38EE">
              <w:rPr>
                <w:rFonts w:asciiTheme="majorHAnsi" w:hAnsiTheme="majorHAnsi" w:cstheme="majorHAnsi"/>
                <w:sz w:val="20"/>
                <w:szCs w:val="20"/>
              </w:rPr>
              <w:t>And, w</w:t>
            </w:r>
            <w:r w:rsidR="00F52AB2">
              <w:rPr>
                <w:rFonts w:asciiTheme="majorHAnsi" w:hAnsiTheme="majorHAnsi" w:cstheme="majorHAnsi"/>
                <w:sz w:val="20"/>
                <w:szCs w:val="20"/>
              </w:rPr>
              <w:t xml:space="preserve">here materials recovery is not possible, there </w:t>
            </w:r>
            <w:r>
              <w:rPr>
                <w:rFonts w:asciiTheme="majorHAnsi" w:hAnsiTheme="majorHAnsi" w:cstheme="majorHAnsi"/>
                <w:sz w:val="20"/>
                <w:szCs w:val="20"/>
              </w:rPr>
              <w:t>must be</w:t>
            </w:r>
            <w:r w:rsidR="00F52AB2">
              <w:rPr>
                <w:rFonts w:asciiTheme="majorHAnsi" w:hAnsiTheme="majorHAnsi" w:cstheme="majorHAnsi"/>
                <w:sz w:val="20"/>
                <w:szCs w:val="20"/>
              </w:rPr>
              <w:t xml:space="preserve"> adequate evidence, such as the applicable legal requirement, to justify the </w:t>
            </w:r>
            <w:r w:rsidR="00E43642">
              <w:rPr>
                <w:rFonts w:asciiTheme="majorHAnsi" w:hAnsiTheme="majorHAnsi" w:cstheme="majorHAnsi"/>
                <w:sz w:val="20"/>
                <w:szCs w:val="20"/>
              </w:rPr>
              <w:t xml:space="preserve">need for </w:t>
            </w:r>
            <w:r w:rsidR="00F52AB2">
              <w:rPr>
                <w:rFonts w:asciiTheme="majorHAnsi" w:hAnsiTheme="majorHAnsi" w:cstheme="majorHAnsi"/>
                <w:sz w:val="20"/>
                <w:szCs w:val="20"/>
              </w:rPr>
              <w:t>disposal</w:t>
            </w:r>
            <w:r>
              <w:rPr>
                <w:rFonts w:asciiTheme="majorHAnsi" w:hAnsiTheme="majorHAnsi" w:cstheme="majorHAnsi"/>
                <w:sz w:val="20"/>
                <w:szCs w:val="20"/>
              </w:rPr>
              <w:t>.</w:t>
            </w:r>
          </w:p>
          <w:p w14:paraId="74BB2A87" w14:textId="0FC6CCE0" w:rsidR="00F52AB2" w:rsidRDefault="00F52AB2" w:rsidP="00FF6C04">
            <w:pPr>
              <w:rPr>
                <w:rFonts w:asciiTheme="majorHAnsi" w:hAnsiTheme="majorHAnsi" w:cstheme="majorHAnsi"/>
                <w:sz w:val="20"/>
                <w:szCs w:val="20"/>
              </w:rPr>
            </w:pPr>
          </w:p>
          <w:p w14:paraId="72B1C4C5" w14:textId="36D449BB" w:rsidR="00FF6C04" w:rsidRDefault="00320E76" w:rsidP="00FF6C04">
            <w:pPr>
              <w:rPr>
                <w:rFonts w:asciiTheme="majorHAnsi" w:hAnsiTheme="majorHAnsi" w:cstheme="majorHAnsi"/>
                <w:sz w:val="20"/>
                <w:szCs w:val="20"/>
              </w:rPr>
            </w:pPr>
            <w:r>
              <w:rPr>
                <w:rFonts w:asciiTheme="majorHAnsi" w:hAnsiTheme="majorHAnsi" w:cstheme="majorHAnsi"/>
                <w:sz w:val="20"/>
                <w:szCs w:val="20"/>
              </w:rPr>
              <w:t>Based on the above</w:t>
            </w:r>
            <w:r w:rsidR="00F52AB2">
              <w:rPr>
                <w:rFonts w:asciiTheme="majorHAnsi" w:hAnsiTheme="majorHAnsi" w:cstheme="majorHAnsi"/>
                <w:sz w:val="20"/>
                <w:szCs w:val="20"/>
              </w:rPr>
              <w:t xml:space="preserve"> disposition requirements, determine the appropriate point of final disposition for </w:t>
            </w:r>
            <w:r w:rsidR="000F2701">
              <w:rPr>
                <w:rFonts w:asciiTheme="majorHAnsi" w:hAnsiTheme="majorHAnsi" w:cstheme="majorHAnsi"/>
                <w:sz w:val="20"/>
                <w:szCs w:val="20"/>
              </w:rPr>
              <w:t>each</w:t>
            </w:r>
            <w:r w:rsidR="00F52AB2">
              <w:rPr>
                <w:rFonts w:asciiTheme="majorHAnsi" w:hAnsiTheme="majorHAnsi" w:cstheme="majorHAnsi"/>
                <w:sz w:val="20"/>
                <w:szCs w:val="20"/>
              </w:rPr>
              <w:t xml:space="preserve"> FM, ensuring that it aligns with an acceptable disposition as defined in the </w:t>
            </w:r>
            <w:r w:rsidR="000F2701" w:rsidRPr="00FF73CB">
              <w:rPr>
                <w:rFonts w:asciiTheme="majorHAnsi" w:hAnsiTheme="majorHAnsi" w:cstheme="majorHAnsi"/>
                <w:i/>
                <w:sz w:val="20"/>
                <w:szCs w:val="20"/>
              </w:rPr>
              <w:t>F</w:t>
            </w:r>
            <w:r w:rsidR="00F52AB2" w:rsidRPr="00FF73CB">
              <w:rPr>
                <w:rFonts w:asciiTheme="majorHAnsi" w:hAnsiTheme="majorHAnsi" w:cstheme="majorHAnsi"/>
                <w:i/>
                <w:sz w:val="20"/>
                <w:szCs w:val="20"/>
              </w:rPr>
              <w:t xml:space="preserve">ocus </w:t>
            </w:r>
            <w:r w:rsidR="000F2701" w:rsidRPr="00FF73CB">
              <w:rPr>
                <w:rFonts w:asciiTheme="majorHAnsi" w:hAnsiTheme="majorHAnsi" w:cstheme="majorHAnsi"/>
                <w:i/>
                <w:sz w:val="20"/>
                <w:szCs w:val="20"/>
              </w:rPr>
              <w:t>M</w:t>
            </w:r>
            <w:r w:rsidR="00F52AB2" w:rsidRPr="00FF73CB">
              <w:rPr>
                <w:rFonts w:asciiTheme="majorHAnsi" w:hAnsiTheme="majorHAnsi" w:cstheme="majorHAnsi"/>
                <w:i/>
                <w:sz w:val="20"/>
                <w:szCs w:val="20"/>
              </w:rPr>
              <w:t>aterial</w:t>
            </w:r>
            <w:r w:rsidR="000F2701" w:rsidRPr="00FF73CB">
              <w:rPr>
                <w:rFonts w:asciiTheme="majorHAnsi" w:hAnsiTheme="majorHAnsi" w:cstheme="majorHAnsi"/>
                <w:i/>
                <w:sz w:val="20"/>
                <w:szCs w:val="20"/>
              </w:rPr>
              <w:t>s</w:t>
            </w:r>
            <w:r w:rsidR="00F52AB2">
              <w:rPr>
                <w:rFonts w:asciiTheme="majorHAnsi" w:hAnsiTheme="majorHAnsi" w:cstheme="majorHAnsi"/>
                <w:sz w:val="20"/>
                <w:szCs w:val="20"/>
              </w:rPr>
              <w:t xml:space="preserve"> definition</w:t>
            </w:r>
            <w:r w:rsidR="00FF73CB">
              <w:rPr>
                <w:rFonts w:asciiTheme="majorHAnsi" w:hAnsiTheme="majorHAnsi" w:cstheme="majorHAnsi"/>
                <w:sz w:val="20"/>
                <w:szCs w:val="20"/>
              </w:rPr>
              <w:t xml:space="preserve"> – </w:t>
            </w:r>
            <w:r w:rsidR="00FF73CB" w:rsidRPr="00FF73CB">
              <w:rPr>
                <w:rFonts w:asciiTheme="majorHAnsi" w:hAnsiTheme="majorHAnsi" w:cstheme="majorHAnsi"/>
                <w:i/>
                <w:sz w:val="20"/>
                <w:szCs w:val="20"/>
              </w:rPr>
              <w:t>When tracking requirement stops</w:t>
            </w:r>
            <w:r w:rsidR="000F2701">
              <w:rPr>
                <w:rFonts w:asciiTheme="majorHAnsi" w:hAnsiTheme="majorHAnsi" w:cstheme="majorHAnsi"/>
                <w:sz w:val="20"/>
                <w:szCs w:val="20"/>
              </w:rPr>
              <w:t xml:space="preserve"> (R2v3, p. 7)</w:t>
            </w:r>
            <w:r w:rsidR="00FF73CB">
              <w:rPr>
                <w:rFonts w:asciiTheme="majorHAnsi" w:hAnsiTheme="majorHAnsi" w:cstheme="majorHAnsi"/>
                <w:sz w:val="20"/>
                <w:szCs w:val="20"/>
              </w:rPr>
              <w:t>.</w:t>
            </w:r>
            <w:r w:rsidR="00F52AB2">
              <w:rPr>
                <w:rFonts w:asciiTheme="majorHAnsi" w:hAnsiTheme="majorHAnsi" w:cstheme="majorHAnsi"/>
                <w:sz w:val="20"/>
                <w:szCs w:val="20"/>
              </w:rPr>
              <w:t xml:space="preserve"> </w:t>
            </w:r>
          </w:p>
          <w:p w14:paraId="4D828731" w14:textId="77777777" w:rsidR="000F2701" w:rsidRDefault="000F2701" w:rsidP="00FF6C04">
            <w:pPr>
              <w:rPr>
                <w:rFonts w:asciiTheme="majorHAnsi" w:hAnsiTheme="majorHAnsi" w:cstheme="majorHAnsi"/>
                <w:sz w:val="20"/>
                <w:szCs w:val="20"/>
              </w:rPr>
            </w:pPr>
          </w:p>
          <w:p w14:paraId="29A0DAD3" w14:textId="4C9B8362" w:rsidR="000F2701" w:rsidRPr="00FF6C04" w:rsidRDefault="000F2701" w:rsidP="00FF6C04">
            <w:pPr>
              <w:rPr>
                <w:rFonts w:asciiTheme="majorHAnsi" w:hAnsiTheme="majorHAnsi" w:cstheme="majorHAnsi"/>
                <w:sz w:val="20"/>
                <w:szCs w:val="20"/>
              </w:rPr>
            </w:pPr>
            <w:r>
              <w:rPr>
                <w:rFonts w:asciiTheme="majorHAnsi" w:hAnsiTheme="majorHAnsi" w:cstheme="majorHAnsi"/>
                <w:sz w:val="20"/>
                <w:szCs w:val="20"/>
              </w:rPr>
              <w:t>Ha</w:t>
            </w:r>
            <w:r w:rsidR="006C1044">
              <w:rPr>
                <w:rFonts w:asciiTheme="majorHAnsi" w:hAnsiTheme="majorHAnsi" w:cstheme="majorHAnsi"/>
                <w:sz w:val="20"/>
                <w:szCs w:val="20"/>
              </w:rPr>
              <w:t xml:space="preserve">s your facility clearly identified and considered </w:t>
            </w:r>
            <w:r>
              <w:rPr>
                <w:rFonts w:asciiTheme="majorHAnsi" w:hAnsiTheme="majorHAnsi" w:cstheme="majorHAnsi"/>
                <w:sz w:val="20"/>
                <w:szCs w:val="20"/>
              </w:rPr>
              <w:t xml:space="preserve">all disposition requirements?  Has the point of final disposition been identified for each FM, and does it align with </w:t>
            </w:r>
            <w:r w:rsidR="006C1044">
              <w:rPr>
                <w:rFonts w:asciiTheme="majorHAnsi" w:hAnsiTheme="majorHAnsi" w:cstheme="majorHAnsi"/>
                <w:sz w:val="20"/>
                <w:szCs w:val="20"/>
              </w:rPr>
              <w:t>a disposition</w:t>
            </w:r>
            <w:r>
              <w:rPr>
                <w:rFonts w:asciiTheme="majorHAnsi" w:hAnsiTheme="majorHAnsi" w:cstheme="majorHAnsi"/>
                <w:sz w:val="20"/>
                <w:szCs w:val="20"/>
              </w:rPr>
              <w:t xml:space="preserve"> identified in the Focus Materials definition for the that </w:t>
            </w:r>
            <w:r w:rsidR="006C1044">
              <w:rPr>
                <w:rFonts w:asciiTheme="majorHAnsi" w:hAnsiTheme="majorHAnsi" w:cstheme="majorHAnsi"/>
                <w:sz w:val="20"/>
                <w:szCs w:val="20"/>
              </w:rPr>
              <w:t>FM</w:t>
            </w:r>
            <w:r>
              <w:rPr>
                <w:rFonts w:asciiTheme="majorHAnsi" w:hAnsiTheme="majorHAnsi" w:cstheme="majorHAnsi"/>
                <w:sz w:val="20"/>
                <w:szCs w:val="20"/>
              </w:rPr>
              <w:t>?</w:t>
            </w:r>
          </w:p>
        </w:tc>
        <w:tc>
          <w:tcPr>
            <w:tcW w:w="6598" w:type="dxa"/>
          </w:tcPr>
          <w:p w14:paraId="2CC2DF7E" w14:textId="767656AD" w:rsidR="000236A1" w:rsidRDefault="00D27E2F" w:rsidP="00787ED2">
            <w:pPr>
              <w:rPr>
                <w:rFonts w:asciiTheme="majorHAnsi" w:hAnsiTheme="majorHAnsi"/>
                <w:i/>
                <w:color w:val="7030A0"/>
                <w:sz w:val="20"/>
                <w:szCs w:val="20"/>
              </w:rPr>
            </w:pPr>
            <w:r>
              <w:rPr>
                <w:rFonts w:asciiTheme="majorHAnsi" w:hAnsiTheme="majorHAnsi"/>
                <w:i/>
                <w:color w:val="7030A0"/>
                <w:sz w:val="20"/>
                <w:szCs w:val="20"/>
              </w:rPr>
              <w:t>For each FM managed, d</w:t>
            </w:r>
            <w:r w:rsidR="003A2F26">
              <w:rPr>
                <w:rFonts w:asciiTheme="majorHAnsi" w:hAnsiTheme="majorHAnsi"/>
                <w:i/>
                <w:color w:val="7030A0"/>
                <w:sz w:val="20"/>
                <w:szCs w:val="20"/>
              </w:rPr>
              <w:t xml:space="preserve">efine the </w:t>
            </w:r>
            <w:r>
              <w:rPr>
                <w:rFonts w:asciiTheme="majorHAnsi" w:hAnsiTheme="majorHAnsi"/>
                <w:i/>
                <w:color w:val="7030A0"/>
                <w:sz w:val="20"/>
                <w:szCs w:val="20"/>
              </w:rPr>
              <w:t xml:space="preserve">appropriate point of </w:t>
            </w:r>
            <w:r w:rsidR="003A2F26">
              <w:rPr>
                <w:rFonts w:asciiTheme="majorHAnsi" w:hAnsiTheme="majorHAnsi"/>
                <w:i/>
                <w:color w:val="7030A0"/>
                <w:sz w:val="20"/>
                <w:szCs w:val="20"/>
              </w:rPr>
              <w:t xml:space="preserve">final </w:t>
            </w:r>
            <w:r>
              <w:rPr>
                <w:rFonts w:asciiTheme="majorHAnsi" w:hAnsiTheme="majorHAnsi"/>
                <w:i/>
                <w:color w:val="7030A0"/>
                <w:sz w:val="20"/>
                <w:szCs w:val="20"/>
              </w:rPr>
              <w:t>disposition based on all key requirements considered.  For example:</w:t>
            </w:r>
          </w:p>
          <w:p w14:paraId="104ADC20" w14:textId="77777777" w:rsidR="002E0E1B" w:rsidRDefault="002E0E1B" w:rsidP="00787ED2">
            <w:pPr>
              <w:rPr>
                <w:rFonts w:asciiTheme="majorHAnsi" w:hAnsiTheme="majorHAnsi"/>
                <w:i/>
                <w:color w:val="7030A0"/>
                <w:sz w:val="20"/>
                <w:szCs w:val="20"/>
              </w:rPr>
            </w:pPr>
          </w:p>
          <w:tbl>
            <w:tblPr>
              <w:tblStyle w:val="TableGrid"/>
              <w:tblW w:w="6407"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038"/>
              <w:gridCol w:w="1842"/>
              <w:gridCol w:w="1737"/>
              <w:gridCol w:w="1790"/>
            </w:tblGrid>
            <w:tr w:rsidR="002E0E1B" w14:paraId="4BB2111E" w14:textId="77777777" w:rsidTr="006161E6">
              <w:trPr>
                <w:jc w:val="center"/>
              </w:trPr>
              <w:tc>
                <w:tcPr>
                  <w:tcW w:w="1038" w:type="dxa"/>
                  <w:shd w:val="clear" w:color="auto" w:fill="F5E7FF"/>
                  <w:vAlign w:val="center"/>
                  <w:hideMark/>
                </w:tcPr>
                <w:p w14:paraId="2695EB41" w14:textId="71AE71BE" w:rsidR="002E0E1B" w:rsidRDefault="002E0E1B" w:rsidP="002E0E1B">
                  <w:pPr>
                    <w:jc w:val="center"/>
                    <w:rPr>
                      <w:rFonts w:asciiTheme="majorHAnsi" w:hAnsiTheme="majorHAnsi"/>
                      <w:b/>
                      <w:i/>
                      <w:color w:val="7030A0"/>
                      <w:sz w:val="20"/>
                      <w:szCs w:val="20"/>
                    </w:rPr>
                  </w:pPr>
                  <w:r>
                    <w:rPr>
                      <w:rFonts w:asciiTheme="majorHAnsi" w:hAnsiTheme="majorHAnsi"/>
                      <w:b/>
                      <w:i/>
                      <w:color w:val="7030A0"/>
                      <w:sz w:val="20"/>
                      <w:szCs w:val="20"/>
                    </w:rPr>
                    <w:t>FM</w:t>
                  </w:r>
                </w:p>
              </w:tc>
              <w:tc>
                <w:tcPr>
                  <w:tcW w:w="1842" w:type="dxa"/>
                  <w:shd w:val="clear" w:color="auto" w:fill="F5E7FF"/>
                  <w:vAlign w:val="center"/>
                  <w:hideMark/>
                </w:tcPr>
                <w:p w14:paraId="606EF27B" w14:textId="0725A62B" w:rsidR="002E0E1B" w:rsidRDefault="003A2F26" w:rsidP="002E0E1B">
                  <w:pPr>
                    <w:jc w:val="center"/>
                    <w:rPr>
                      <w:rFonts w:asciiTheme="majorHAnsi" w:hAnsiTheme="majorHAnsi"/>
                      <w:b/>
                      <w:i/>
                      <w:color w:val="7030A0"/>
                      <w:sz w:val="20"/>
                      <w:szCs w:val="20"/>
                    </w:rPr>
                  </w:pPr>
                  <w:r>
                    <w:rPr>
                      <w:rFonts w:asciiTheme="majorHAnsi" w:hAnsiTheme="majorHAnsi"/>
                      <w:b/>
                      <w:i/>
                      <w:color w:val="7030A0"/>
                      <w:sz w:val="20"/>
                      <w:szCs w:val="20"/>
                    </w:rPr>
                    <w:t xml:space="preserve">Final Disposition </w:t>
                  </w:r>
                  <w:r w:rsidR="002E0E1B">
                    <w:rPr>
                      <w:rFonts w:asciiTheme="majorHAnsi" w:hAnsiTheme="majorHAnsi"/>
                      <w:b/>
                      <w:i/>
                      <w:color w:val="7030A0"/>
                      <w:sz w:val="20"/>
                      <w:szCs w:val="20"/>
                    </w:rPr>
                    <w:t>Legal Requirement</w:t>
                  </w:r>
                  <w:r w:rsidR="006161E6">
                    <w:rPr>
                      <w:rFonts w:asciiTheme="majorHAnsi" w:hAnsiTheme="majorHAnsi"/>
                      <w:b/>
                      <w:i/>
                      <w:color w:val="7030A0"/>
                      <w:sz w:val="20"/>
                      <w:szCs w:val="20"/>
                    </w:rPr>
                    <w:t>s</w:t>
                  </w:r>
                </w:p>
              </w:tc>
              <w:tc>
                <w:tcPr>
                  <w:tcW w:w="1737" w:type="dxa"/>
                  <w:shd w:val="clear" w:color="auto" w:fill="F5E7FF"/>
                  <w:vAlign w:val="center"/>
                </w:tcPr>
                <w:p w14:paraId="1B5938AB" w14:textId="44DA49A2" w:rsidR="002E0E1B" w:rsidRDefault="002E0E1B" w:rsidP="002E0E1B">
                  <w:pPr>
                    <w:jc w:val="center"/>
                    <w:rPr>
                      <w:rFonts w:asciiTheme="majorHAnsi" w:hAnsiTheme="majorHAnsi"/>
                      <w:b/>
                      <w:i/>
                      <w:color w:val="7030A0"/>
                      <w:sz w:val="20"/>
                      <w:szCs w:val="20"/>
                    </w:rPr>
                  </w:pPr>
                  <w:r>
                    <w:rPr>
                      <w:rFonts w:asciiTheme="majorHAnsi" w:hAnsiTheme="majorHAnsi"/>
                      <w:b/>
                      <w:i/>
                      <w:color w:val="7030A0"/>
                      <w:sz w:val="20"/>
                      <w:szCs w:val="20"/>
                    </w:rPr>
                    <w:t>Hierarchy</w:t>
                  </w:r>
                  <w:r w:rsidR="00047073">
                    <w:rPr>
                      <w:rFonts w:asciiTheme="majorHAnsi" w:hAnsiTheme="majorHAnsi"/>
                      <w:b/>
                      <w:i/>
                      <w:color w:val="7030A0"/>
                      <w:sz w:val="20"/>
                      <w:szCs w:val="20"/>
                    </w:rPr>
                    <w:t xml:space="preserve"> Stage</w:t>
                  </w:r>
                </w:p>
              </w:tc>
              <w:tc>
                <w:tcPr>
                  <w:tcW w:w="1790" w:type="dxa"/>
                  <w:shd w:val="clear" w:color="auto" w:fill="F5E7FF"/>
                  <w:vAlign w:val="center"/>
                </w:tcPr>
                <w:p w14:paraId="48DFC5BF" w14:textId="19E7B74D" w:rsidR="002E0E1B" w:rsidRDefault="003A2F26" w:rsidP="002E0E1B">
                  <w:pPr>
                    <w:jc w:val="center"/>
                    <w:rPr>
                      <w:rFonts w:asciiTheme="majorHAnsi" w:hAnsiTheme="majorHAnsi"/>
                      <w:b/>
                      <w:i/>
                      <w:color w:val="7030A0"/>
                      <w:sz w:val="20"/>
                      <w:szCs w:val="20"/>
                    </w:rPr>
                  </w:pPr>
                  <w:r>
                    <w:rPr>
                      <w:rFonts w:asciiTheme="majorHAnsi" w:hAnsiTheme="majorHAnsi"/>
                      <w:b/>
                      <w:i/>
                      <w:color w:val="7030A0"/>
                      <w:sz w:val="20"/>
                      <w:szCs w:val="20"/>
                    </w:rPr>
                    <w:t xml:space="preserve">Point of </w:t>
                  </w:r>
                  <w:r w:rsidR="002E0E1B">
                    <w:rPr>
                      <w:rFonts w:asciiTheme="majorHAnsi" w:hAnsiTheme="majorHAnsi"/>
                      <w:b/>
                      <w:i/>
                      <w:color w:val="7030A0"/>
                      <w:sz w:val="20"/>
                      <w:szCs w:val="20"/>
                    </w:rPr>
                    <w:t>Final Disposition</w:t>
                  </w:r>
                </w:p>
              </w:tc>
            </w:tr>
            <w:tr w:rsidR="002E0E1B" w14:paraId="7227DE8F" w14:textId="77777777" w:rsidTr="006161E6">
              <w:trPr>
                <w:jc w:val="center"/>
              </w:trPr>
              <w:tc>
                <w:tcPr>
                  <w:tcW w:w="1038" w:type="dxa"/>
                </w:tcPr>
                <w:p w14:paraId="17F49D88" w14:textId="60E13E85" w:rsidR="002E0E1B" w:rsidRPr="002E0E1B" w:rsidRDefault="002E0E1B" w:rsidP="002E0E1B">
                  <w:pPr>
                    <w:rPr>
                      <w:rFonts w:asciiTheme="majorHAnsi" w:hAnsiTheme="majorHAnsi"/>
                      <w:i/>
                      <w:color w:val="7030A0"/>
                      <w:sz w:val="20"/>
                      <w:szCs w:val="20"/>
                    </w:rPr>
                  </w:pPr>
                  <w:r w:rsidRPr="002E0E1B">
                    <w:rPr>
                      <w:rFonts w:asciiTheme="majorHAnsi" w:hAnsiTheme="majorHAnsi"/>
                      <w:i/>
                      <w:color w:val="7030A0"/>
                      <w:sz w:val="20"/>
                      <w:szCs w:val="20"/>
                    </w:rPr>
                    <w:t>Circuit Boards</w:t>
                  </w:r>
                </w:p>
              </w:tc>
              <w:tc>
                <w:tcPr>
                  <w:tcW w:w="1842" w:type="dxa"/>
                </w:tcPr>
                <w:p w14:paraId="1E4C1711" w14:textId="070314A4" w:rsidR="002E0E1B" w:rsidRDefault="002E0E1B" w:rsidP="002E0E1B">
                  <w:pPr>
                    <w:rPr>
                      <w:rFonts w:asciiTheme="majorHAnsi" w:hAnsiTheme="majorHAnsi"/>
                      <w:i/>
                      <w:color w:val="7030A0"/>
                      <w:sz w:val="20"/>
                      <w:szCs w:val="20"/>
                    </w:rPr>
                  </w:pPr>
                  <w:r>
                    <w:rPr>
                      <w:rFonts w:asciiTheme="majorHAnsi" w:hAnsiTheme="majorHAnsi"/>
                      <w:i/>
                      <w:color w:val="7030A0"/>
                      <w:sz w:val="20"/>
                      <w:szCs w:val="20"/>
                    </w:rPr>
                    <w:t>None</w:t>
                  </w:r>
                </w:p>
              </w:tc>
              <w:tc>
                <w:tcPr>
                  <w:tcW w:w="1737" w:type="dxa"/>
                </w:tcPr>
                <w:p w14:paraId="681DA48A" w14:textId="598F9D80" w:rsidR="002E0E1B" w:rsidRDefault="002E0E1B" w:rsidP="002E0E1B">
                  <w:pPr>
                    <w:rPr>
                      <w:rFonts w:asciiTheme="majorHAnsi" w:hAnsiTheme="majorHAnsi"/>
                      <w:i/>
                      <w:color w:val="7030A0"/>
                      <w:sz w:val="20"/>
                      <w:szCs w:val="20"/>
                    </w:rPr>
                  </w:pPr>
                  <w:r>
                    <w:rPr>
                      <w:rFonts w:asciiTheme="majorHAnsi" w:hAnsiTheme="majorHAnsi"/>
                      <w:i/>
                      <w:color w:val="7030A0"/>
                      <w:sz w:val="20"/>
                      <w:szCs w:val="20"/>
                    </w:rPr>
                    <w:t>Materials recovery</w:t>
                  </w:r>
                </w:p>
              </w:tc>
              <w:tc>
                <w:tcPr>
                  <w:tcW w:w="1790" w:type="dxa"/>
                </w:tcPr>
                <w:p w14:paraId="543E3945" w14:textId="6EBB4E79" w:rsidR="002E0E1B" w:rsidRDefault="002E0E1B" w:rsidP="002E0E1B">
                  <w:pPr>
                    <w:rPr>
                      <w:rFonts w:asciiTheme="majorHAnsi" w:hAnsiTheme="majorHAnsi"/>
                      <w:i/>
                      <w:color w:val="7030A0"/>
                      <w:sz w:val="20"/>
                      <w:szCs w:val="20"/>
                    </w:rPr>
                  </w:pPr>
                  <w:r>
                    <w:rPr>
                      <w:rFonts w:asciiTheme="majorHAnsi" w:hAnsiTheme="majorHAnsi"/>
                      <w:i/>
                      <w:color w:val="7030A0"/>
                      <w:sz w:val="20"/>
                      <w:szCs w:val="20"/>
                    </w:rPr>
                    <w:t>Smelt</w:t>
                  </w:r>
                  <w:r w:rsidR="0034044D">
                    <w:rPr>
                      <w:rFonts w:asciiTheme="majorHAnsi" w:hAnsiTheme="majorHAnsi"/>
                      <w:i/>
                      <w:color w:val="7030A0"/>
                      <w:sz w:val="20"/>
                      <w:szCs w:val="20"/>
                    </w:rPr>
                    <w:t>ed</w:t>
                  </w:r>
                </w:p>
              </w:tc>
            </w:tr>
            <w:tr w:rsidR="002E0E1B" w14:paraId="6218D6B4" w14:textId="77777777" w:rsidTr="006161E6">
              <w:trPr>
                <w:jc w:val="center"/>
              </w:trPr>
              <w:tc>
                <w:tcPr>
                  <w:tcW w:w="1038" w:type="dxa"/>
                </w:tcPr>
                <w:p w14:paraId="1B13D91D" w14:textId="5EF447C5" w:rsidR="002E0E1B" w:rsidRPr="002E0E1B" w:rsidRDefault="002E0E1B" w:rsidP="002E0E1B">
                  <w:pPr>
                    <w:rPr>
                      <w:rFonts w:asciiTheme="majorHAnsi" w:hAnsiTheme="majorHAnsi"/>
                      <w:i/>
                      <w:color w:val="7030A0"/>
                      <w:sz w:val="20"/>
                      <w:szCs w:val="20"/>
                    </w:rPr>
                  </w:pPr>
                  <w:r w:rsidRPr="002E0E1B">
                    <w:rPr>
                      <w:rFonts w:asciiTheme="majorHAnsi" w:hAnsiTheme="majorHAnsi"/>
                      <w:i/>
                      <w:color w:val="7030A0"/>
                      <w:sz w:val="20"/>
                      <w:szCs w:val="20"/>
                    </w:rPr>
                    <w:t>Batteries</w:t>
                  </w:r>
                </w:p>
              </w:tc>
              <w:tc>
                <w:tcPr>
                  <w:tcW w:w="1842" w:type="dxa"/>
                </w:tcPr>
                <w:p w14:paraId="637CF7F0" w14:textId="0F70371E" w:rsidR="002E0E1B" w:rsidRDefault="002E0E1B" w:rsidP="002E0E1B">
                  <w:pPr>
                    <w:rPr>
                      <w:rFonts w:asciiTheme="majorHAnsi" w:hAnsiTheme="majorHAnsi"/>
                      <w:i/>
                      <w:color w:val="7030A0"/>
                      <w:sz w:val="20"/>
                      <w:szCs w:val="20"/>
                    </w:rPr>
                  </w:pPr>
                  <w:r>
                    <w:rPr>
                      <w:rFonts w:asciiTheme="majorHAnsi" w:hAnsiTheme="majorHAnsi"/>
                      <w:i/>
                      <w:color w:val="7030A0"/>
                      <w:sz w:val="20"/>
                      <w:szCs w:val="20"/>
                    </w:rPr>
                    <w:t>Export restrictions</w:t>
                  </w:r>
                  <w:r w:rsidR="00552862">
                    <w:rPr>
                      <w:rFonts w:asciiTheme="majorHAnsi" w:hAnsiTheme="majorHAnsi"/>
                      <w:i/>
                      <w:color w:val="7030A0"/>
                      <w:sz w:val="20"/>
                      <w:szCs w:val="20"/>
                    </w:rPr>
                    <w:t>…</w:t>
                  </w:r>
                </w:p>
              </w:tc>
              <w:tc>
                <w:tcPr>
                  <w:tcW w:w="1737" w:type="dxa"/>
                </w:tcPr>
                <w:p w14:paraId="4C409A30" w14:textId="00B006AC" w:rsidR="002E0E1B" w:rsidRDefault="003A2F26" w:rsidP="002E0E1B">
                  <w:pPr>
                    <w:rPr>
                      <w:rFonts w:asciiTheme="majorHAnsi" w:hAnsiTheme="majorHAnsi"/>
                      <w:i/>
                      <w:color w:val="7030A0"/>
                      <w:sz w:val="20"/>
                      <w:szCs w:val="20"/>
                    </w:rPr>
                  </w:pPr>
                  <w:r>
                    <w:rPr>
                      <w:rFonts w:asciiTheme="majorHAnsi" w:hAnsiTheme="majorHAnsi"/>
                      <w:i/>
                      <w:color w:val="7030A0"/>
                      <w:sz w:val="20"/>
                      <w:szCs w:val="20"/>
                    </w:rPr>
                    <w:t>Materials recovery</w:t>
                  </w:r>
                </w:p>
              </w:tc>
              <w:tc>
                <w:tcPr>
                  <w:tcW w:w="1790" w:type="dxa"/>
                </w:tcPr>
                <w:p w14:paraId="656801C5" w14:textId="166FB650" w:rsidR="002E0E1B" w:rsidRDefault="0034044D" w:rsidP="002E0E1B">
                  <w:pPr>
                    <w:rPr>
                      <w:rFonts w:asciiTheme="majorHAnsi" w:hAnsiTheme="majorHAnsi"/>
                      <w:i/>
                      <w:color w:val="7030A0"/>
                      <w:sz w:val="20"/>
                      <w:szCs w:val="20"/>
                    </w:rPr>
                  </w:pPr>
                  <w:r>
                    <w:rPr>
                      <w:rFonts w:asciiTheme="majorHAnsi" w:hAnsiTheme="majorHAnsi"/>
                      <w:i/>
                      <w:color w:val="7030A0"/>
                      <w:sz w:val="20"/>
                      <w:szCs w:val="20"/>
                    </w:rPr>
                    <w:t>Separated &amp; recovered</w:t>
                  </w:r>
                </w:p>
              </w:tc>
            </w:tr>
            <w:tr w:rsidR="002E0E1B" w14:paraId="18B3DF5D" w14:textId="77777777" w:rsidTr="006161E6">
              <w:trPr>
                <w:jc w:val="center"/>
              </w:trPr>
              <w:tc>
                <w:tcPr>
                  <w:tcW w:w="1038" w:type="dxa"/>
                </w:tcPr>
                <w:p w14:paraId="607A963B" w14:textId="19AEB8CD" w:rsidR="002E0E1B" w:rsidRPr="002E0E1B" w:rsidRDefault="002E0E1B" w:rsidP="002E0E1B">
                  <w:pPr>
                    <w:rPr>
                      <w:rFonts w:asciiTheme="majorHAnsi" w:hAnsiTheme="majorHAnsi"/>
                      <w:i/>
                      <w:color w:val="7030A0"/>
                      <w:sz w:val="20"/>
                      <w:szCs w:val="20"/>
                    </w:rPr>
                  </w:pPr>
                  <w:r w:rsidRPr="002E0E1B">
                    <w:rPr>
                      <w:rFonts w:asciiTheme="majorHAnsi" w:hAnsiTheme="majorHAnsi"/>
                      <w:i/>
                      <w:color w:val="7030A0"/>
                      <w:sz w:val="20"/>
                      <w:szCs w:val="20"/>
                    </w:rPr>
                    <w:t>Mercury</w:t>
                  </w:r>
                </w:p>
              </w:tc>
              <w:tc>
                <w:tcPr>
                  <w:tcW w:w="1842" w:type="dxa"/>
                </w:tcPr>
                <w:p w14:paraId="59E24F91" w14:textId="27C99467" w:rsidR="002E0E1B" w:rsidRDefault="002E0E1B" w:rsidP="002E0E1B">
                  <w:pPr>
                    <w:rPr>
                      <w:rFonts w:asciiTheme="majorHAnsi" w:hAnsiTheme="majorHAnsi"/>
                      <w:i/>
                      <w:color w:val="7030A0"/>
                      <w:sz w:val="20"/>
                      <w:szCs w:val="20"/>
                    </w:rPr>
                  </w:pPr>
                  <w:r>
                    <w:rPr>
                      <w:rFonts w:asciiTheme="majorHAnsi" w:hAnsiTheme="majorHAnsi"/>
                      <w:i/>
                      <w:color w:val="7030A0"/>
                      <w:sz w:val="20"/>
                      <w:szCs w:val="20"/>
                    </w:rPr>
                    <w:t>Export restrictions</w:t>
                  </w:r>
                  <w:r w:rsidR="00552862">
                    <w:rPr>
                      <w:rFonts w:asciiTheme="majorHAnsi" w:hAnsiTheme="majorHAnsi"/>
                      <w:i/>
                      <w:color w:val="7030A0"/>
                      <w:sz w:val="20"/>
                      <w:szCs w:val="20"/>
                    </w:rPr>
                    <w:t>…</w:t>
                  </w:r>
                </w:p>
              </w:tc>
              <w:tc>
                <w:tcPr>
                  <w:tcW w:w="1737" w:type="dxa"/>
                </w:tcPr>
                <w:p w14:paraId="5A134A5C" w14:textId="7BFCB824" w:rsidR="002E0E1B" w:rsidRDefault="003A2F26" w:rsidP="002E0E1B">
                  <w:pPr>
                    <w:rPr>
                      <w:rFonts w:asciiTheme="majorHAnsi" w:hAnsiTheme="majorHAnsi"/>
                      <w:i/>
                      <w:color w:val="7030A0"/>
                      <w:sz w:val="20"/>
                      <w:szCs w:val="20"/>
                    </w:rPr>
                  </w:pPr>
                  <w:r>
                    <w:rPr>
                      <w:rFonts w:asciiTheme="majorHAnsi" w:hAnsiTheme="majorHAnsi"/>
                      <w:i/>
                      <w:color w:val="7030A0"/>
                      <w:sz w:val="20"/>
                      <w:szCs w:val="20"/>
                    </w:rPr>
                    <w:t>Materials recovery</w:t>
                  </w:r>
                </w:p>
              </w:tc>
              <w:tc>
                <w:tcPr>
                  <w:tcW w:w="1790" w:type="dxa"/>
                </w:tcPr>
                <w:p w14:paraId="31189FB6" w14:textId="37E92B79" w:rsidR="002E0E1B" w:rsidRDefault="0034044D" w:rsidP="002E0E1B">
                  <w:pPr>
                    <w:rPr>
                      <w:rFonts w:asciiTheme="majorHAnsi" w:hAnsiTheme="majorHAnsi"/>
                      <w:i/>
                      <w:color w:val="7030A0"/>
                      <w:sz w:val="20"/>
                      <w:szCs w:val="20"/>
                    </w:rPr>
                  </w:pPr>
                  <w:r>
                    <w:rPr>
                      <w:rFonts w:asciiTheme="majorHAnsi" w:hAnsiTheme="majorHAnsi"/>
                      <w:i/>
                      <w:color w:val="7030A0"/>
                      <w:sz w:val="20"/>
                      <w:szCs w:val="20"/>
                    </w:rPr>
                    <w:t>Retorted</w:t>
                  </w:r>
                </w:p>
              </w:tc>
            </w:tr>
            <w:tr w:rsidR="002E0E1B" w14:paraId="288A2BF9" w14:textId="77777777" w:rsidTr="006161E6">
              <w:trPr>
                <w:jc w:val="center"/>
              </w:trPr>
              <w:tc>
                <w:tcPr>
                  <w:tcW w:w="1038" w:type="dxa"/>
                </w:tcPr>
                <w:p w14:paraId="478497E8" w14:textId="4CEF76D5" w:rsidR="002E0E1B" w:rsidRPr="002E0E1B" w:rsidRDefault="002E0E1B" w:rsidP="002E0E1B">
                  <w:pPr>
                    <w:rPr>
                      <w:rFonts w:asciiTheme="majorHAnsi" w:hAnsiTheme="majorHAnsi"/>
                      <w:i/>
                      <w:color w:val="7030A0"/>
                      <w:sz w:val="20"/>
                      <w:szCs w:val="20"/>
                    </w:rPr>
                  </w:pPr>
                  <w:r w:rsidRPr="002E0E1B">
                    <w:rPr>
                      <w:rFonts w:asciiTheme="majorHAnsi" w:hAnsiTheme="majorHAnsi"/>
                      <w:i/>
                      <w:color w:val="7030A0"/>
                      <w:sz w:val="20"/>
                      <w:szCs w:val="20"/>
                    </w:rPr>
                    <w:t>CRT Glass</w:t>
                  </w:r>
                </w:p>
              </w:tc>
              <w:tc>
                <w:tcPr>
                  <w:tcW w:w="1842" w:type="dxa"/>
                </w:tcPr>
                <w:p w14:paraId="44C48303" w14:textId="4C5B7F20" w:rsidR="002E0E1B" w:rsidRDefault="002E0E1B" w:rsidP="002E0E1B">
                  <w:pPr>
                    <w:rPr>
                      <w:rFonts w:asciiTheme="majorHAnsi" w:hAnsiTheme="majorHAnsi"/>
                      <w:i/>
                      <w:color w:val="7030A0"/>
                      <w:sz w:val="20"/>
                      <w:szCs w:val="20"/>
                    </w:rPr>
                  </w:pPr>
                  <w:r>
                    <w:rPr>
                      <w:rFonts w:asciiTheme="majorHAnsi" w:hAnsiTheme="majorHAnsi"/>
                      <w:i/>
                      <w:color w:val="7030A0"/>
                      <w:sz w:val="20"/>
                      <w:szCs w:val="20"/>
                    </w:rPr>
                    <w:t>Export restrictions</w:t>
                  </w:r>
                  <w:r w:rsidR="00552862">
                    <w:rPr>
                      <w:rFonts w:asciiTheme="majorHAnsi" w:hAnsiTheme="majorHAnsi"/>
                      <w:i/>
                      <w:color w:val="7030A0"/>
                      <w:sz w:val="20"/>
                      <w:szCs w:val="20"/>
                    </w:rPr>
                    <w:t>…</w:t>
                  </w:r>
                </w:p>
              </w:tc>
              <w:tc>
                <w:tcPr>
                  <w:tcW w:w="1737" w:type="dxa"/>
                </w:tcPr>
                <w:p w14:paraId="41E2DADD" w14:textId="29313E1C" w:rsidR="002E0E1B" w:rsidRDefault="003A2F26" w:rsidP="002E0E1B">
                  <w:pPr>
                    <w:rPr>
                      <w:rFonts w:asciiTheme="majorHAnsi" w:hAnsiTheme="majorHAnsi"/>
                      <w:i/>
                      <w:color w:val="7030A0"/>
                      <w:sz w:val="20"/>
                      <w:szCs w:val="20"/>
                    </w:rPr>
                  </w:pPr>
                  <w:r>
                    <w:rPr>
                      <w:rFonts w:asciiTheme="majorHAnsi" w:hAnsiTheme="majorHAnsi"/>
                      <w:i/>
                      <w:color w:val="7030A0"/>
                      <w:sz w:val="20"/>
                      <w:szCs w:val="20"/>
                    </w:rPr>
                    <w:t>Materials recovery</w:t>
                  </w:r>
                </w:p>
              </w:tc>
              <w:tc>
                <w:tcPr>
                  <w:tcW w:w="1790" w:type="dxa"/>
                </w:tcPr>
                <w:p w14:paraId="36F322C8" w14:textId="2F71CAEB" w:rsidR="002E0E1B" w:rsidRDefault="003A2F26" w:rsidP="002E0E1B">
                  <w:pPr>
                    <w:rPr>
                      <w:rFonts w:asciiTheme="majorHAnsi" w:hAnsiTheme="majorHAnsi"/>
                      <w:i/>
                      <w:color w:val="7030A0"/>
                      <w:sz w:val="20"/>
                      <w:szCs w:val="20"/>
                    </w:rPr>
                  </w:pPr>
                  <w:r>
                    <w:rPr>
                      <w:rFonts w:asciiTheme="majorHAnsi" w:hAnsiTheme="majorHAnsi"/>
                      <w:i/>
                      <w:color w:val="7030A0"/>
                      <w:sz w:val="20"/>
                      <w:szCs w:val="20"/>
                    </w:rPr>
                    <w:t>Smelt</w:t>
                  </w:r>
                  <w:r w:rsidR="0034044D">
                    <w:rPr>
                      <w:rFonts w:asciiTheme="majorHAnsi" w:hAnsiTheme="majorHAnsi"/>
                      <w:i/>
                      <w:color w:val="7030A0"/>
                      <w:sz w:val="20"/>
                      <w:szCs w:val="20"/>
                    </w:rPr>
                    <w:t>ed</w:t>
                  </w:r>
                </w:p>
              </w:tc>
            </w:tr>
            <w:tr w:rsidR="002E0E1B" w14:paraId="3D8F07B4" w14:textId="77777777" w:rsidTr="006161E6">
              <w:trPr>
                <w:jc w:val="center"/>
              </w:trPr>
              <w:tc>
                <w:tcPr>
                  <w:tcW w:w="1038" w:type="dxa"/>
                </w:tcPr>
                <w:p w14:paraId="6F9B530E" w14:textId="3CB027B1" w:rsidR="002E0E1B" w:rsidRPr="002E0E1B" w:rsidRDefault="002E0E1B" w:rsidP="002E0E1B">
                  <w:pPr>
                    <w:rPr>
                      <w:rFonts w:asciiTheme="majorHAnsi" w:hAnsiTheme="majorHAnsi"/>
                      <w:i/>
                      <w:color w:val="7030A0"/>
                      <w:sz w:val="20"/>
                      <w:szCs w:val="20"/>
                    </w:rPr>
                  </w:pPr>
                  <w:r w:rsidRPr="002E0E1B">
                    <w:rPr>
                      <w:rFonts w:asciiTheme="majorHAnsi" w:hAnsiTheme="majorHAnsi"/>
                      <w:i/>
                      <w:color w:val="7030A0"/>
                      <w:sz w:val="20"/>
                      <w:szCs w:val="20"/>
                    </w:rPr>
                    <w:t xml:space="preserve">PCBs </w:t>
                  </w:r>
                </w:p>
              </w:tc>
              <w:tc>
                <w:tcPr>
                  <w:tcW w:w="1842" w:type="dxa"/>
                </w:tcPr>
                <w:p w14:paraId="34CE3CEB" w14:textId="4D9A1C63" w:rsidR="002E0E1B" w:rsidRDefault="00047073" w:rsidP="002E0E1B">
                  <w:pPr>
                    <w:rPr>
                      <w:rFonts w:asciiTheme="majorHAnsi" w:hAnsiTheme="majorHAnsi"/>
                      <w:i/>
                      <w:color w:val="7030A0"/>
                      <w:sz w:val="20"/>
                      <w:szCs w:val="20"/>
                    </w:rPr>
                  </w:pPr>
                  <w:r>
                    <w:rPr>
                      <w:rFonts w:asciiTheme="majorHAnsi" w:hAnsiTheme="majorHAnsi"/>
                      <w:i/>
                      <w:color w:val="7030A0"/>
                      <w:sz w:val="20"/>
                      <w:szCs w:val="20"/>
                    </w:rPr>
                    <w:t>Licensed i</w:t>
                  </w:r>
                  <w:r w:rsidR="002E0E1B">
                    <w:rPr>
                      <w:rFonts w:asciiTheme="majorHAnsi" w:hAnsiTheme="majorHAnsi"/>
                      <w:i/>
                      <w:color w:val="7030A0"/>
                      <w:sz w:val="20"/>
                      <w:szCs w:val="20"/>
                    </w:rPr>
                    <w:t>ncineration</w:t>
                  </w:r>
                  <w:r>
                    <w:rPr>
                      <w:rFonts w:asciiTheme="majorHAnsi" w:hAnsiTheme="majorHAnsi"/>
                      <w:i/>
                      <w:color w:val="7030A0"/>
                      <w:sz w:val="20"/>
                      <w:szCs w:val="20"/>
                    </w:rPr>
                    <w:t>…</w:t>
                  </w:r>
                </w:p>
              </w:tc>
              <w:tc>
                <w:tcPr>
                  <w:tcW w:w="1737" w:type="dxa"/>
                </w:tcPr>
                <w:p w14:paraId="6703CE86" w14:textId="25906F65" w:rsidR="002E0E1B" w:rsidRDefault="002E0E1B" w:rsidP="002E0E1B">
                  <w:pPr>
                    <w:rPr>
                      <w:rFonts w:asciiTheme="majorHAnsi" w:hAnsiTheme="majorHAnsi"/>
                      <w:i/>
                      <w:color w:val="7030A0"/>
                      <w:sz w:val="20"/>
                      <w:szCs w:val="20"/>
                    </w:rPr>
                  </w:pPr>
                  <w:r>
                    <w:rPr>
                      <w:rFonts w:asciiTheme="majorHAnsi" w:hAnsiTheme="majorHAnsi"/>
                      <w:i/>
                      <w:color w:val="7030A0"/>
                      <w:sz w:val="20"/>
                      <w:szCs w:val="20"/>
                    </w:rPr>
                    <w:t>Disposal</w:t>
                  </w:r>
                </w:p>
              </w:tc>
              <w:tc>
                <w:tcPr>
                  <w:tcW w:w="1790" w:type="dxa"/>
                </w:tcPr>
                <w:p w14:paraId="1816CBA4" w14:textId="4869D27F" w:rsidR="002E0E1B" w:rsidRDefault="0034044D" w:rsidP="002E0E1B">
                  <w:pPr>
                    <w:rPr>
                      <w:rFonts w:asciiTheme="majorHAnsi" w:hAnsiTheme="majorHAnsi"/>
                      <w:i/>
                      <w:color w:val="7030A0"/>
                      <w:sz w:val="20"/>
                      <w:szCs w:val="20"/>
                    </w:rPr>
                  </w:pPr>
                  <w:r>
                    <w:rPr>
                      <w:rFonts w:asciiTheme="majorHAnsi" w:hAnsiTheme="majorHAnsi"/>
                      <w:i/>
                      <w:color w:val="7030A0"/>
                      <w:sz w:val="20"/>
                      <w:szCs w:val="20"/>
                    </w:rPr>
                    <w:t>I</w:t>
                  </w:r>
                  <w:r w:rsidR="002E0E1B">
                    <w:rPr>
                      <w:rFonts w:asciiTheme="majorHAnsi" w:hAnsiTheme="majorHAnsi"/>
                      <w:i/>
                      <w:color w:val="7030A0"/>
                      <w:sz w:val="20"/>
                      <w:szCs w:val="20"/>
                    </w:rPr>
                    <w:t>ncinerat</w:t>
                  </w:r>
                  <w:r>
                    <w:rPr>
                      <w:rFonts w:asciiTheme="majorHAnsi" w:hAnsiTheme="majorHAnsi"/>
                      <w:i/>
                      <w:color w:val="7030A0"/>
                      <w:sz w:val="20"/>
                      <w:szCs w:val="20"/>
                    </w:rPr>
                    <w:t>ed</w:t>
                  </w:r>
                </w:p>
              </w:tc>
            </w:tr>
          </w:tbl>
          <w:p w14:paraId="1AF7A77F" w14:textId="091D6D3F" w:rsidR="002E0E1B" w:rsidRPr="0013472E" w:rsidRDefault="00ED3084" w:rsidP="00787ED2">
            <w:pPr>
              <w:rPr>
                <w:rFonts w:asciiTheme="majorHAnsi" w:hAnsiTheme="majorHAnsi"/>
                <w:i/>
                <w:color w:val="7030A0"/>
                <w:sz w:val="20"/>
                <w:szCs w:val="20"/>
              </w:rPr>
            </w:pPr>
            <w:r>
              <w:rPr>
                <w:rFonts w:asciiTheme="majorHAnsi" w:hAnsiTheme="majorHAnsi"/>
                <w:i/>
                <w:color w:val="7030A0"/>
                <w:sz w:val="20"/>
                <w:szCs w:val="20"/>
              </w:rPr>
              <w:t>Note:  Where FMs are commingled</w:t>
            </w:r>
            <w:r w:rsidR="005464A1">
              <w:rPr>
                <w:rFonts w:asciiTheme="majorHAnsi" w:hAnsiTheme="majorHAnsi"/>
                <w:i/>
                <w:color w:val="7030A0"/>
                <w:sz w:val="20"/>
                <w:szCs w:val="20"/>
              </w:rPr>
              <w:t xml:space="preserve"> (e.g. </w:t>
            </w:r>
            <w:r w:rsidR="001146A1">
              <w:rPr>
                <w:rFonts w:asciiTheme="majorHAnsi" w:hAnsiTheme="majorHAnsi"/>
                <w:i/>
                <w:color w:val="7030A0"/>
                <w:sz w:val="20"/>
                <w:szCs w:val="20"/>
              </w:rPr>
              <w:t>circuit boards containing batteries</w:t>
            </w:r>
            <w:r w:rsidR="005464A1">
              <w:rPr>
                <w:rFonts w:asciiTheme="majorHAnsi" w:hAnsiTheme="majorHAnsi"/>
                <w:i/>
                <w:color w:val="7030A0"/>
                <w:sz w:val="20"/>
                <w:szCs w:val="20"/>
              </w:rPr>
              <w:t>)</w:t>
            </w:r>
            <w:r w:rsidR="001146A1">
              <w:rPr>
                <w:rFonts w:asciiTheme="majorHAnsi" w:hAnsiTheme="majorHAnsi"/>
                <w:i/>
                <w:color w:val="7030A0"/>
                <w:sz w:val="20"/>
                <w:szCs w:val="20"/>
              </w:rPr>
              <w:t xml:space="preserve">, </w:t>
            </w:r>
            <w:r>
              <w:rPr>
                <w:rFonts w:asciiTheme="majorHAnsi" w:hAnsiTheme="majorHAnsi"/>
                <w:i/>
                <w:color w:val="7030A0"/>
                <w:sz w:val="20"/>
                <w:szCs w:val="20"/>
              </w:rPr>
              <w:t xml:space="preserve">the requirements for each FM </w:t>
            </w:r>
            <w:r w:rsidR="001146A1">
              <w:rPr>
                <w:rFonts w:asciiTheme="majorHAnsi" w:hAnsiTheme="majorHAnsi"/>
                <w:i/>
                <w:color w:val="7030A0"/>
                <w:sz w:val="20"/>
                <w:szCs w:val="20"/>
              </w:rPr>
              <w:t xml:space="preserve">continue to </w:t>
            </w:r>
            <w:r>
              <w:rPr>
                <w:rFonts w:asciiTheme="majorHAnsi" w:hAnsiTheme="majorHAnsi"/>
                <w:i/>
                <w:color w:val="7030A0"/>
                <w:sz w:val="20"/>
                <w:szCs w:val="20"/>
              </w:rPr>
              <w:t xml:space="preserve">apply.  For example, </w:t>
            </w:r>
            <w:r w:rsidR="001146A1">
              <w:rPr>
                <w:rFonts w:asciiTheme="majorHAnsi" w:hAnsiTheme="majorHAnsi"/>
                <w:i/>
                <w:color w:val="7030A0"/>
                <w:sz w:val="20"/>
                <w:szCs w:val="20"/>
              </w:rPr>
              <w:t xml:space="preserve">if there </w:t>
            </w:r>
            <w:r w:rsidR="005464A1">
              <w:rPr>
                <w:rFonts w:asciiTheme="majorHAnsi" w:hAnsiTheme="majorHAnsi"/>
                <w:i/>
                <w:color w:val="7030A0"/>
                <w:sz w:val="20"/>
                <w:szCs w:val="20"/>
              </w:rPr>
              <w:t>is a prohibition on the</w:t>
            </w:r>
            <w:r w:rsidR="001146A1">
              <w:rPr>
                <w:rFonts w:asciiTheme="majorHAnsi" w:hAnsiTheme="majorHAnsi"/>
                <w:i/>
                <w:color w:val="7030A0"/>
                <w:sz w:val="20"/>
                <w:szCs w:val="20"/>
              </w:rPr>
              <w:t xml:space="preserve"> export </w:t>
            </w:r>
            <w:r w:rsidR="005464A1">
              <w:rPr>
                <w:rFonts w:asciiTheme="majorHAnsi" w:hAnsiTheme="majorHAnsi"/>
                <w:i/>
                <w:color w:val="7030A0"/>
                <w:sz w:val="20"/>
                <w:szCs w:val="20"/>
              </w:rPr>
              <w:t>of</w:t>
            </w:r>
            <w:r w:rsidR="001146A1">
              <w:rPr>
                <w:rFonts w:asciiTheme="majorHAnsi" w:hAnsiTheme="majorHAnsi"/>
                <w:i/>
                <w:color w:val="7030A0"/>
                <w:sz w:val="20"/>
                <w:szCs w:val="20"/>
              </w:rPr>
              <w:t xml:space="preserve"> batteries but not circuit boards, then all circuit boards must be free of batteries prior to export.</w:t>
            </w:r>
          </w:p>
        </w:tc>
      </w:tr>
    </w:tbl>
    <w:p w14:paraId="68FCA640" w14:textId="3F82D112" w:rsidR="006161E6" w:rsidRDefault="006161E6"/>
    <w:p w14:paraId="269D6279" w14:textId="77777777" w:rsidR="006161E6" w:rsidRDefault="006161E6">
      <w:r>
        <w:br w:type="page"/>
      </w:r>
    </w:p>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6161E6" w14:paraId="4EE6BCCE" w14:textId="77777777" w:rsidTr="009560FF">
        <w:trPr>
          <w:trHeight w:val="70"/>
          <w:tblHeader/>
        </w:trPr>
        <w:tc>
          <w:tcPr>
            <w:tcW w:w="14390" w:type="dxa"/>
            <w:gridSpan w:val="3"/>
            <w:shd w:val="clear" w:color="auto" w:fill="E2EFD9" w:themeFill="accent6" w:themeFillTint="33"/>
            <w:vAlign w:val="center"/>
          </w:tcPr>
          <w:p w14:paraId="3EB207EC" w14:textId="7183F552" w:rsidR="006161E6" w:rsidRDefault="006161E6" w:rsidP="00787ED2">
            <w:pPr>
              <w:spacing w:before="60" w:after="60"/>
              <w:rPr>
                <w:rFonts w:asciiTheme="majorHAnsi" w:hAnsiTheme="majorHAnsi" w:cstheme="majorHAnsi"/>
                <w:b/>
                <w:sz w:val="20"/>
                <w:szCs w:val="20"/>
              </w:rPr>
            </w:pPr>
            <w:r>
              <w:rPr>
                <w:rFonts w:asciiTheme="majorHAnsi" w:hAnsiTheme="majorHAnsi"/>
                <w:b/>
                <w:sz w:val="20"/>
                <w:szCs w:val="20"/>
              </w:rPr>
              <w:lastRenderedPageBreak/>
              <w:t xml:space="preserve">Step #4:  Determine the </w:t>
            </w:r>
            <w:r w:rsidR="007C5F28">
              <w:rPr>
                <w:rFonts w:asciiTheme="majorHAnsi" w:hAnsiTheme="majorHAnsi"/>
                <w:b/>
                <w:sz w:val="20"/>
                <w:szCs w:val="20"/>
              </w:rPr>
              <w:t xml:space="preserve">steps and </w:t>
            </w:r>
            <w:r>
              <w:rPr>
                <w:rFonts w:asciiTheme="majorHAnsi" w:hAnsiTheme="majorHAnsi"/>
                <w:b/>
                <w:sz w:val="20"/>
                <w:szCs w:val="20"/>
              </w:rPr>
              <w:t>processes required to get the FMs to final disposition</w:t>
            </w:r>
          </w:p>
        </w:tc>
      </w:tr>
      <w:tr w:rsidR="006161E6" w14:paraId="4881864C" w14:textId="77777777" w:rsidTr="009560FF">
        <w:trPr>
          <w:trHeight w:val="70"/>
          <w:tblHeader/>
        </w:trPr>
        <w:tc>
          <w:tcPr>
            <w:tcW w:w="1129" w:type="dxa"/>
            <w:shd w:val="clear" w:color="auto" w:fill="C5E0B3" w:themeFill="accent6" w:themeFillTint="66"/>
            <w:vAlign w:val="center"/>
          </w:tcPr>
          <w:p w14:paraId="04E5FD09" w14:textId="77777777" w:rsidR="006161E6" w:rsidRPr="00B82559" w:rsidRDefault="006161E6" w:rsidP="00787ED2">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0628FFB7" w14:textId="77777777" w:rsidR="006161E6" w:rsidRPr="00B82559" w:rsidRDefault="006161E6"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 &amp; Considerations</w:t>
            </w:r>
          </w:p>
        </w:tc>
        <w:tc>
          <w:tcPr>
            <w:tcW w:w="6598" w:type="dxa"/>
            <w:shd w:val="clear" w:color="auto" w:fill="C5E0B3" w:themeFill="accent6" w:themeFillTint="66"/>
            <w:vAlign w:val="center"/>
          </w:tcPr>
          <w:p w14:paraId="6DE6C0DB" w14:textId="77777777" w:rsidR="006161E6" w:rsidRDefault="006161E6"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5B2D90" w:rsidRPr="00DA35F1" w14:paraId="24B566B3" w14:textId="77777777" w:rsidTr="009560FF">
        <w:tc>
          <w:tcPr>
            <w:tcW w:w="1129" w:type="dxa"/>
          </w:tcPr>
          <w:p w14:paraId="3DD60FF4" w14:textId="1DFDBC74" w:rsidR="005B2D90" w:rsidRDefault="005B2D90" w:rsidP="005B2D90">
            <w:pPr>
              <w:rPr>
                <w:rFonts w:asciiTheme="majorHAnsi" w:hAnsiTheme="majorHAnsi"/>
                <w:sz w:val="20"/>
                <w:szCs w:val="20"/>
              </w:rPr>
            </w:pPr>
            <w:r>
              <w:rPr>
                <w:rFonts w:asciiTheme="majorHAnsi" w:hAnsiTheme="majorHAnsi"/>
                <w:sz w:val="20"/>
                <w:szCs w:val="20"/>
              </w:rPr>
              <w:t>8.(a)</w:t>
            </w:r>
            <w:r w:rsidR="0072184D">
              <w:rPr>
                <w:rFonts w:asciiTheme="majorHAnsi" w:hAnsiTheme="majorHAnsi"/>
                <w:sz w:val="20"/>
                <w:szCs w:val="20"/>
              </w:rPr>
              <w:t>(2)</w:t>
            </w:r>
          </w:p>
        </w:tc>
        <w:tc>
          <w:tcPr>
            <w:tcW w:w="6663" w:type="dxa"/>
          </w:tcPr>
          <w:p w14:paraId="089944F2" w14:textId="51FE17DD" w:rsidR="00037DE6" w:rsidRDefault="00037DE6" w:rsidP="005B2D90">
            <w:pPr>
              <w:rPr>
                <w:rFonts w:asciiTheme="majorHAnsi" w:hAnsiTheme="majorHAnsi" w:cstheme="majorHAnsi"/>
                <w:sz w:val="20"/>
                <w:szCs w:val="20"/>
              </w:rPr>
            </w:pPr>
            <w:r>
              <w:rPr>
                <w:rFonts w:asciiTheme="majorHAnsi" w:hAnsiTheme="majorHAnsi" w:cstheme="majorHAnsi"/>
                <w:sz w:val="20"/>
                <w:szCs w:val="20"/>
              </w:rPr>
              <w:t xml:space="preserve">Since each FM has unique handling and disposition requirements, a network of qualified processors is generally required to manage </w:t>
            </w:r>
            <w:r w:rsidR="0072184D">
              <w:rPr>
                <w:rFonts w:asciiTheme="majorHAnsi" w:hAnsiTheme="majorHAnsi" w:cstheme="majorHAnsi"/>
                <w:sz w:val="20"/>
                <w:szCs w:val="20"/>
              </w:rPr>
              <w:t>these</w:t>
            </w:r>
            <w:r>
              <w:rPr>
                <w:rFonts w:asciiTheme="majorHAnsi" w:hAnsiTheme="majorHAnsi" w:cstheme="majorHAnsi"/>
                <w:sz w:val="20"/>
                <w:szCs w:val="20"/>
              </w:rPr>
              <w:t xml:space="preserve"> item</w:t>
            </w:r>
            <w:r w:rsidR="0072184D">
              <w:rPr>
                <w:rFonts w:asciiTheme="majorHAnsi" w:hAnsiTheme="majorHAnsi" w:cstheme="majorHAnsi"/>
                <w:sz w:val="20"/>
                <w:szCs w:val="20"/>
              </w:rPr>
              <w:t>s</w:t>
            </w:r>
            <w:r>
              <w:rPr>
                <w:rFonts w:asciiTheme="majorHAnsi" w:hAnsiTheme="majorHAnsi" w:cstheme="majorHAnsi"/>
                <w:sz w:val="20"/>
                <w:szCs w:val="20"/>
              </w:rPr>
              <w:t xml:space="preserve"> to final disposition.</w:t>
            </w:r>
          </w:p>
          <w:p w14:paraId="4EDF7717" w14:textId="4C1789DF" w:rsidR="00037DE6" w:rsidRDefault="00037DE6" w:rsidP="005B2D90">
            <w:pPr>
              <w:rPr>
                <w:rFonts w:asciiTheme="majorHAnsi" w:hAnsiTheme="majorHAnsi" w:cstheme="majorHAnsi"/>
                <w:sz w:val="20"/>
                <w:szCs w:val="20"/>
              </w:rPr>
            </w:pPr>
          </w:p>
          <w:p w14:paraId="3E110C19" w14:textId="50452A77" w:rsidR="00E5672A" w:rsidRDefault="00787ED2" w:rsidP="005B2D90">
            <w:pPr>
              <w:rPr>
                <w:rFonts w:asciiTheme="majorHAnsi" w:hAnsiTheme="majorHAnsi" w:cstheme="majorHAnsi"/>
                <w:sz w:val="20"/>
                <w:szCs w:val="20"/>
              </w:rPr>
            </w:pPr>
            <w:r>
              <w:rPr>
                <w:rFonts w:asciiTheme="majorHAnsi" w:hAnsiTheme="majorHAnsi" w:cstheme="majorHAnsi"/>
                <w:sz w:val="20"/>
                <w:szCs w:val="20"/>
              </w:rPr>
              <w:t xml:space="preserve">As a result, for each </w:t>
            </w:r>
            <w:r w:rsidR="00E95C8B">
              <w:rPr>
                <w:rFonts w:asciiTheme="majorHAnsi" w:hAnsiTheme="majorHAnsi" w:cstheme="majorHAnsi"/>
                <w:sz w:val="20"/>
                <w:szCs w:val="20"/>
              </w:rPr>
              <w:t xml:space="preserve">FM containing </w:t>
            </w:r>
            <w:r>
              <w:rPr>
                <w:rFonts w:asciiTheme="majorHAnsi" w:hAnsiTheme="majorHAnsi" w:cstheme="majorHAnsi"/>
                <w:sz w:val="20"/>
                <w:szCs w:val="20"/>
              </w:rPr>
              <w:t xml:space="preserve">equipment and material output that the R2 Facility generates, it must determine </w:t>
            </w:r>
            <w:r w:rsidR="00E464FE">
              <w:rPr>
                <w:rFonts w:asciiTheme="majorHAnsi" w:hAnsiTheme="majorHAnsi" w:cstheme="majorHAnsi"/>
                <w:sz w:val="20"/>
                <w:szCs w:val="20"/>
              </w:rPr>
              <w:t>the</w:t>
            </w:r>
            <w:r w:rsidR="0012312C">
              <w:rPr>
                <w:rFonts w:asciiTheme="majorHAnsi" w:hAnsiTheme="majorHAnsi" w:cstheme="majorHAnsi"/>
                <w:sz w:val="20"/>
                <w:szCs w:val="20"/>
              </w:rPr>
              <w:t xml:space="preserve"> subsequent</w:t>
            </w:r>
            <w:r w:rsidR="00E464FE">
              <w:rPr>
                <w:rFonts w:asciiTheme="majorHAnsi" w:hAnsiTheme="majorHAnsi" w:cstheme="majorHAnsi"/>
                <w:sz w:val="20"/>
                <w:szCs w:val="20"/>
              </w:rPr>
              <w:t xml:space="preserve"> processing</w:t>
            </w:r>
            <w:r>
              <w:rPr>
                <w:rFonts w:asciiTheme="majorHAnsi" w:hAnsiTheme="majorHAnsi" w:cstheme="majorHAnsi"/>
                <w:sz w:val="20"/>
                <w:szCs w:val="20"/>
              </w:rPr>
              <w:t xml:space="preserve"> step</w:t>
            </w:r>
            <w:r w:rsidR="00E464FE">
              <w:rPr>
                <w:rFonts w:asciiTheme="majorHAnsi" w:hAnsiTheme="majorHAnsi" w:cstheme="majorHAnsi"/>
                <w:sz w:val="20"/>
                <w:szCs w:val="20"/>
              </w:rPr>
              <w:t>s</w:t>
            </w:r>
            <w:r>
              <w:rPr>
                <w:rFonts w:asciiTheme="majorHAnsi" w:hAnsiTheme="majorHAnsi" w:cstheme="majorHAnsi"/>
                <w:sz w:val="20"/>
                <w:szCs w:val="20"/>
              </w:rPr>
              <w:t xml:space="preserve"> in order to </w:t>
            </w:r>
            <w:r w:rsidR="0012312C">
              <w:rPr>
                <w:rFonts w:asciiTheme="majorHAnsi" w:hAnsiTheme="majorHAnsi" w:cstheme="majorHAnsi"/>
                <w:sz w:val="20"/>
                <w:szCs w:val="20"/>
              </w:rPr>
              <w:t>direct</w:t>
            </w:r>
            <w:r>
              <w:rPr>
                <w:rFonts w:asciiTheme="majorHAnsi" w:hAnsiTheme="majorHAnsi" w:cstheme="majorHAnsi"/>
                <w:sz w:val="20"/>
                <w:szCs w:val="20"/>
              </w:rPr>
              <w:t xml:space="preserve"> the FMs to their intended disposition.</w:t>
            </w:r>
          </w:p>
          <w:p w14:paraId="0B30146B" w14:textId="4C4DF332" w:rsidR="00E5672A" w:rsidRDefault="00E5672A" w:rsidP="005B2D90">
            <w:pPr>
              <w:rPr>
                <w:rFonts w:asciiTheme="majorHAnsi" w:hAnsiTheme="majorHAnsi" w:cstheme="majorHAnsi"/>
                <w:sz w:val="20"/>
                <w:szCs w:val="20"/>
              </w:rPr>
            </w:pPr>
          </w:p>
          <w:p w14:paraId="7949714F" w14:textId="42A16D54" w:rsidR="00787ED2" w:rsidRDefault="00787ED2" w:rsidP="00787ED2">
            <w:pPr>
              <w:rPr>
                <w:rFonts w:asciiTheme="majorHAnsi" w:hAnsiTheme="majorHAnsi" w:cstheme="majorHAnsi"/>
                <w:sz w:val="20"/>
                <w:szCs w:val="20"/>
              </w:rPr>
            </w:pPr>
            <w:r>
              <w:rPr>
                <w:rFonts w:asciiTheme="majorHAnsi" w:hAnsiTheme="majorHAnsi" w:cstheme="majorHAnsi"/>
                <w:sz w:val="20"/>
                <w:szCs w:val="20"/>
              </w:rPr>
              <w:t>Depending on the state that the FM is in, such as recovered circuit boards or batteries, it may be possible for the R2 Facility to transfer the FMs directly to the final process</w:t>
            </w:r>
            <w:r w:rsidR="00955F60">
              <w:rPr>
                <w:rFonts w:asciiTheme="majorHAnsi" w:hAnsiTheme="majorHAnsi" w:cstheme="majorHAnsi"/>
                <w:sz w:val="20"/>
                <w:szCs w:val="20"/>
              </w:rPr>
              <w:t>.  In other cases, such as for non-functioning whole devices</w:t>
            </w:r>
            <w:r>
              <w:rPr>
                <w:rFonts w:asciiTheme="majorHAnsi" w:hAnsiTheme="majorHAnsi" w:cstheme="majorHAnsi"/>
                <w:sz w:val="20"/>
                <w:szCs w:val="20"/>
              </w:rPr>
              <w:t>,</w:t>
            </w:r>
            <w:r w:rsidR="00955F60">
              <w:rPr>
                <w:rFonts w:asciiTheme="majorHAnsi" w:hAnsiTheme="majorHAnsi" w:cstheme="majorHAnsi"/>
                <w:sz w:val="20"/>
                <w:szCs w:val="20"/>
              </w:rPr>
              <w:t xml:space="preserve"> further downstream processing may be </w:t>
            </w:r>
            <w:r>
              <w:rPr>
                <w:rFonts w:asciiTheme="majorHAnsi" w:hAnsiTheme="majorHAnsi" w:cstheme="majorHAnsi"/>
                <w:sz w:val="20"/>
                <w:szCs w:val="20"/>
              </w:rPr>
              <w:t>require</w:t>
            </w:r>
            <w:r w:rsidR="00955F60">
              <w:rPr>
                <w:rFonts w:asciiTheme="majorHAnsi" w:hAnsiTheme="majorHAnsi" w:cstheme="majorHAnsi"/>
                <w:sz w:val="20"/>
                <w:szCs w:val="20"/>
              </w:rPr>
              <w:t>d</w:t>
            </w:r>
            <w:r>
              <w:rPr>
                <w:rFonts w:asciiTheme="majorHAnsi" w:hAnsiTheme="majorHAnsi" w:cstheme="majorHAnsi"/>
                <w:sz w:val="20"/>
                <w:szCs w:val="20"/>
              </w:rPr>
              <w:t xml:space="preserve"> </w:t>
            </w:r>
            <w:r w:rsidR="00955F60">
              <w:rPr>
                <w:rFonts w:asciiTheme="majorHAnsi" w:hAnsiTheme="majorHAnsi" w:cstheme="majorHAnsi"/>
                <w:sz w:val="20"/>
                <w:szCs w:val="20"/>
              </w:rPr>
              <w:t>to separate FMs before final disposition</w:t>
            </w:r>
            <w:r>
              <w:rPr>
                <w:rFonts w:asciiTheme="majorHAnsi" w:hAnsiTheme="majorHAnsi" w:cstheme="majorHAnsi"/>
                <w:sz w:val="20"/>
                <w:szCs w:val="20"/>
              </w:rPr>
              <w:t>.</w:t>
            </w:r>
          </w:p>
          <w:p w14:paraId="19312F9A" w14:textId="675BDC72" w:rsidR="00787ED2" w:rsidRDefault="00787ED2" w:rsidP="005B2D90">
            <w:pPr>
              <w:rPr>
                <w:rFonts w:asciiTheme="majorHAnsi" w:hAnsiTheme="majorHAnsi" w:cstheme="majorHAnsi"/>
                <w:sz w:val="20"/>
                <w:szCs w:val="20"/>
              </w:rPr>
            </w:pPr>
          </w:p>
          <w:p w14:paraId="02F20CE0" w14:textId="69AE1E43" w:rsidR="0012312C" w:rsidRDefault="0012312C" w:rsidP="0012312C">
            <w:pPr>
              <w:rPr>
                <w:rFonts w:asciiTheme="majorHAnsi" w:hAnsiTheme="majorHAnsi" w:cstheme="majorHAnsi"/>
                <w:sz w:val="20"/>
                <w:szCs w:val="20"/>
              </w:rPr>
            </w:pPr>
            <w:r>
              <w:rPr>
                <w:rFonts w:asciiTheme="majorHAnsi" w:hAnsiTheme="majorHAnsi" w:cstheme="majorHAnsi"/>
                <w:sz w:val="20"/>
                <w:szCs w:val="20"/>
              </w:rPr>
              <w:t xml:space="preserve">One exception to managing </w:t>
            </w:r>
            <w:r w:rsidR="00E95C8B">
              <w:rPr>
                <w:rFonts w:asciiTheme="majorHAnsi" w:hAnsiTheme="majorHAnsi" w:cstheme="majorHAnsi"/>
                <w:sz w:val="20"/>
                <w:szCs w:val="20"/>
              </w:rPr>
              <w:t>the entire downstream recycling chain</w:t>
            </w:r>
            <w:r>
              <w:rPr>
                <w:rFonts w:asciiTheme="majorHAnsi" w:hAnsiTheme="majorHAnsi" w:cstheme="majorHAnsi"/>
                <w:sz w:val="20"/>
                <w:szCs w:val="20"/>
              </w:rPr>
              <w:t xml:space="preserve"> is if a facility uses an R2v3 Certified DSV and chooses to stop their downstream tracking and verification at that R2v3 Certified </w:t>
            </w:r>
            <w:r w:rsidR="00E464FE">
              <w:rPr>
                <w:rFonts w:asciiTheme="majorHAnsi" w:hAnsiTheme="majorHAnsi" w:cstheme="majorHAnsi"/>
                <w:sz w:val="20"/>
                <w:szCs w:val="20"/>
              </w:rPr>
              <w:t>facility</w:t>
            </w:r>
            <w:r>
              <w:rPr>
                <w:rFonts w:asciiTheme="majorHAnsi" w:hAnsiTheme="majorHAnsi" w:cstheme="majorHAnsi"/>
                <w:sz w:val="20"/>
                <w:szCs w:val="20"/>
              </w:rPr>
              <w:t>.  In</w:t>
            </w:r>
            <w:r w:rsidR="00E464FE">
              <w:rPr>
                <w:rFonts w:asciiTheme="majorHAnsi" w:hAnsiTheme="majorHAnsi" w:cstheme="majorHAnsi"/>
                <w:sz w:val="20"/>
                <w:szCs w:val="20"/>
              </w:rPr>
              <w:t xml:space="preserve"> this</w:t>
            </w:r>
            <w:r>
              <w:rPr>
                <w:rFonts w:asciiTheme="majorHAnsi" w:hAnsiTheme="majorHAnsi" w:cstheme="majorHAnsi"/>
                <w:sz w:val="20"/>
                <w:szCs w:val="20"/>
              </w:rPr>
              <w:t xml:space="preserve"> case, the R2 Facility is only required to track their output to th</w:t>
            </w:r>
            <w:r w:rsidR="00E464FE">
              <w:rPr>
                <w:rFonts w:asciiTheme="majorHAnsi" w:hAnsiTheme="majorHAnsi" w:cstheme="majorHAnsi"/>
                <w:sz w:val="20"/>
                <w:szCs w:val="20"/>
              </w:rPr>
              <w:t>e</w:t>
            </w:r>
            <w:r>
              <w:rPr>
                <w:rFonts w:asciiTheme="majorHAnsi" w:hAnsiTheme="majorHAnsi" w:cstheme="majorHAnsi"/>
                <w:sz w:val="20"/>
                <w:szCs w:val="20"/>
              </w:rPr>
              <w:t xml:space="preserve"> </w:t>
            </w:r>
            <w:r w:rsidR="00E95C8B">
              <w:rPr>
                <w:rFonts w:asciiTheme="majorHAnsi" w:hAnsiTheme="majorHAnsi" w:cstheme="majorHAnsi"/>
                <w:sz w:val="20"/>
                <w:szCs w:val="20"/>
              </w:rPr>
              <w:t xml:space="preserve">R2v3 Certified </w:t>
            </w:r>
            <w:r>
              <w:rPr>
                <w:rFonts w:asciiTheme="majorHAnsi" w:hAnsiTheme="majorHAnsi" w:cstheme="majorHAnsi"/>
                <w:sz w:val="20"/>
                <w:szCs w:val="20"/>
              </w:rPr>
              <w:t xml:space="preserve">vendor, however, any other </w:t>
            </w:r>
            <w:r w:rsidR="00E464FE">
              <w:rPr>
                <w:rFonts w:asciiTheme="majorHAnsi" w:hAnsiTheme="majorHAnsi" w:cstheme="majorHAnsi"/>
                <w:sz w:val="20"/>
                <w:szCs w:val="20"/>
              </w:rPr>
              <w:t xml:space="preserve">FM </w:t>
            </w:r>
            <w:r>
              <w:rPr>
                <w:rFonts w:asciiTheme="majorHAnsi" w:hAnsiTheme="majorHAnsi" w:cstheme="majorHAnsi"/>
                <w:sz w:val="20"/>
                <w:szCs w:val="20"/>
              </w:rPr>
              <w:t xml:space="preserve">outputs to other </w:t>
            </w:r>
            <w:r w:rsidR="00E95C8B">
              <w:rPr>
                <w:rFonts w:asciiTheme="majorHAnsi" w:hAnsiTheme="majorHAnsi" w:cstheme="majorHAnsi"/>
                <w:sz w:val="20"/>
                <w:szCs w:val="20"/>
              </w:rPr>
              <w:t xml:space="preserve">non-R2v3 </w:t>
            </w:r>
            <w:r>
              <w:rPr>
                <w:rFonts w:asciiTheme="majorHAnsi" w:hAnsiTheme="majorHAnsi" w:cstheme="majorHAnsi"/>
                <w:sz w:val="20"/>
                <w:szCs w:val="20"/>
              </w:rPr>
              <w:t>DSV</w:t>
            </w:r>
            <w:r w:rsidR="0072184D">
              <w:rPr>
                <w:rFonts w:asciiTheme="majorHAnsi" w:hAnsiTheme="majorHAnsi" w:cstheme="majorHAnsi"/>
                <w:sz w:val="20"/>
                <w:szCs w:val="20"/>
              </w:rPr>
              <w:t>s</w:t>
            </w:r>
            <w:r>
              <w:rPr>
                <w:rFonts w:asciiTheme="majorHAnsi" w:hAnsiTheme="majorHAnsi" w:cstheme="majorHAnsi"/>
                <w:sz w:val="20"/>
                <w:szCs w:val="20"/>
              </w:rPr>
              <w:t xml:space="preserve"> must still be tracked to final disposition.</w:t>
            </w:r>
          </w:p>
          <w:p w14:paraId="12691886" w14:textId="77777777" w:rsidR="0012312C" w:rsidRDefault="0012312C" w:rsidP="005B2D90">
            <w:pPr>
              <w:rPr>
                <w:rFonts w:asciiTheme="majorHAnsi" w:hAnsiTheme="majorHAnsi" w:cstheme="majorHAnsi"/>
                <w:sz w:val="20"/>
                <w:szCs w:val="20"/>
              </w:rPr>
            </w:pPr>
          </w:p>
          <w:p w14:paraId="582ED9E2" w14:textId="40C23959" w:rsidR="005B2D90" w:rsidRDefault="0012312C" w:rsidP="006B7A4B">
            <w:pPr>
              <w:rPr>
                <w:rFonts w:asciiTheme="majorHAnsi" w:hAnsiTheme="majorHAnsi" w:cstheme="majorHAnsi"/>
                <w:sz w:val="20"/>
                <w:szCs w:val="20"/>
              </w:rPr>
            </w:pPr>
            <w:r>
              <w:rPr>
                <w:rFonts w:asciiTheme="majorHAnsi" w:hAnsiTheme="majorHAnsi" w:cstheme="majorHAnsi"/>
                <w:sz w:val="20"/>
                <w:szCs w:val="20"/>
              </w:rPr>
              <w:t>Considering each of your facility’s</w:t>
            </w:r>
            <w:r w:rsidR="00E95C8B">
              <w:rPr>
                <w:rFonts w:asciiTheme="majorHAnsi" w:hAnsiTheme="majorHAnsi" w:cstheme="majorHAnsi"/>
                <w:sz w:val="20"/>
                <w:szCs w:val="20"/>
              </w:rPr>
              <w:t xml:space="preserve"> FM containing equipment and material</w:t>
            </w:r>
            <w:r>
              <w:rPr>
                <w:rFonts w:asciiTheme="majorHAnsi" w:hAnsiTheme="majorHAnsi" w:cstheme="majorHAnsi"/>
                <w:sz w:val="20"/>
                <w:szCs w:val="20"/>
              </w:rPr>
              <w:t xml:space="preserve"> output</w:t>
            </w:r>
            <w:r w:rsidR="006A5894">
              <w:rPr>
                <w:rFonts w:asciiTheme="majorHAnsi" w:hAnsiTheme="majorHAnsi" w:cstheme="majorHAnsi"/>
                <w:sz w:val="20"/>
                <w:szCs w:val="20"/>
              </w:rPr>
              <w:t>s</w:t>
            </w:r>
            <w:r>
              <w:rPr>
                <w:rFonts w:asciiTheme="majorHAnsi" w:hAnsiTheme="majorHAnsi" w:cstheme="majorHAnsi"/>
                <w:sz w:val="20"/>
                <w:szCs w:val="20"/>
              </w:rPr>
              <w:t>, which can be directed to final disposition</w:t>
            </w:r>
            <w:r w:rsidR="00A13DFB">
              <w:rPr>
                <w:rFonts w:asciiTheme="majorHAnsi" w:hAnsiTheme="majorHAnsi" w:cstheme="majorHAnsi"/>
                <w:sz w:val="20"/>
                <w:szCs w:val="20"/>
              </w:rPr>
              <w:t xml:space="preserve">, and which require additional </w:t>
            </w:r>
            <w:r>
              <w:rPr>
                <w:rFonts w:asciiTheme="majorHAnsi" w:hAnsiTheme="majorHAnsi" w:cstheme="majorHAnsi"/>
                <w:sz w:val="20"/>
                <w:szCs w:val="20"/>
              </w:rPr>
              <w:t>processing or management</w:t>
            </w:r>
            <w:r w:rsidR="00E95C8B">
              <w:rPr>
                <w:rFonts w:asciiTheme="majorHAnsi" w:hAnsiTheme="majorHAnsi" w:cstheme="majorHAnsi"/>
                <w:sz w:val="20"/>
                <w:szCs w:val="20"/>
              </w:rPr>
              <w:t xml:space="preserve"> to </w:t>
            </w:r>
            <w:r w:rsidR="006A5894">
              <w:rPr>
                <w:rFonts w:asciiTheme="majorHAnsi" w:hAnsiTheme="majorHAnsi" w:cstheme="majorHAnsi"/>
                <w:sz w:val="20"/>
                <w:szCs w:val="20"/>
              </w:rPr>
              <w:t>get</w:t>
            </w:r>
            <w:r w:rsidR="00E95C8B">
              <w:rPr>
                <w:rFonts w:asciiTheme="majorHAnsi" w:hAnsiTheme="majorHAnsi" w:cstheme="majorHAnsi"/>
                <w:sz w:val="20"/>
                <w:szCs w:val="20"/>
              </w:rPr>
              <w:t xml:space="preserve"> them to final disposition</w:t>
            </w:r>
            <w:r>
              <w:rPr>
                <w:rFonts w:asciiTheme="majorHAnsi" w:hAnsiTheme="majorHAnsi" w:cstheme="majorHAnsi"/>
                <w:sz w:val="20"/>
                <w:szCs w:val="20"/>
              </w:rPr>
              <w:t>?</w:t>
            </w:r>
            <w:r w:rsidR="00AD70AF">
              <w:rPr>
                <w:rFonts w:asciiTheme="majorHAnsi" w:hAnsiTheme="majorHAnsi" w:cstheme="majorHAnsi"/>
                <w:sz w:val="20"/>
                <w:szCs w:val="20"/>
              </w:rPr>
              <w:t xml:space="preserve">  What </w:t>
            </w:r>
            <w:r w:rsidR="006A5894">
              <w:rPr>
                <w:rFonts w:asciiTheme="majorHAnsi" w:hAnsiTheme="majorHAnsi" w:cstheme="majorHAnsi"/>
                <w:sz w:val="20"/>
                <w:szCs w:val="20"/>
              </w:rPr>
              <w:t xml:space="preserve">are the specific </w:t>
            </w:r>
            <w:r w:rsidR="00AD70AF">
              <w:rPr>
                <w:rFonts w:asciiTheme="majorHAnsi" w:hAnsiTheme="majorHAnsi" w:cstheme="majorHAnsi"/>
                <w:sz w:val="20"/>
                <w:szCs w:val="20"/>
              </w:rPr>
              <w:t>processes</w:t>
            </w:r>
            <w:r w:rsidR="006A5894">
              <w:rPr>
                <w:rFonts w:asciiTheme="majorHAnsi" w:hAnsiTheme="majorHAnsi" w:cstheme="majorHAnsi"/>
                <w:sz w:val="20"/>
                <w:szCs w:val="20"/>
              </w:rPr>
              <w:t xml:space="preserve"> that</w:t>
            </w:r>
            <w:r w:rsidR="00AD70AF">
              <w:rPr>
                <w:rFonts w:asciiTheme="majorHAnsi" w:hAnsiTheme="majorHAnsi" w:cstheme="majorHAnsi"/>
                <w:sz w:val="20"/>
                <w:szCs w:val="20"/>
              </w:rPr>
              <w:t xml:space="preserve"> are required to recover the FMs </w:t>
            </w:r>
            <w:r w:rsidR="006A5894">
              <w:rPr>
                <w:rFonts w:asciiTheme="majorHAnsi" w:hAnsiTheme="majorHAnsi" w:cstheme="majorHAnsi"/>
                <w:sz w:val="20"/>
                <w:szCs w:val="20"/>
              </w:rPr>
              <w:t>and</w:t>
            </w:r>
            <w:r w:rsidR="00AD70AF">
              <w:rPr>
                <w:rFonts w:asciiTheme="majorHAnsi" w:hAnsiTheme="majorHAnsi" w:cstheme="majorHAnsi"/>
                <w:sz w:val="20"/>
                <w:szCs w:val="20"/>
              </w:rPr>
              <w:t xml:space="preserve"> ensure they reach final disposition?</w:t>
            </w:r>
          </w:p>
        </w:tc>
        <w:tc>
          <w:tcPr>
            <w:tcW w:w="6598" w:type="dxa"/>
          </w:tcPr>
          <w:p w14:paraId="03573D89" w14:textId="125654C2" w:rsidR="006C2F95" w:rsidRDefault="00782B94" w:rsidP="005B2D90">
            <w:pPr>
              <w:rPr>
                <w:rFonts w:asciiTheme="majorHAnsi" w:hAnsiTheme="majorHAnsi"/>
                <w:i/>
                <w:color w:val="7030A0"/>
                <w:sz w:val="20"/>
                <w:szCs w:val="20"/>
              </w:rPr>
            </w:pPr>
            <w:r>
              <w:rPr>
                <w:rFonts w:asciiTheme="majorHAnsi" w:hAnsiTheme="majorHAnsi"/>
                <w:i/>
                <w:color w:val="7030A0"/>
                <w:sz w:val="20"/>
                <w:szCs w:val="20"/>
              </w:rPr>
              <w:t>List</w:t>
            </w:r>
            <w:r w:rsidR="002D03C0">
              <w:rPr>
                <w:rFonts w:asciiTheme="majorHAnsi" w:hAnsiTheme="majorHAnsi"/>
                <w:i/>
                <w:color w:val="7030A0"/>
                <w:sz w:val="20"/>
                <w:szCs w:val="20"/>
              </w:rPr>
              <w:t xml:space="preserve"> </w:t>
            </w:r>
            <w:r w:rsidR="00667E6C">
              <w:rPr>
                <w:rFonts w:asciiTheme="majorHAnsi" w:hAnsiTheme="majorHAnsi"/>
                <w:i/>
                <w:color w:val="7030A0"/>
                <w:sz w:val="20"/>
                <w:szCs w:val="20"/>
              </w:rPr>
              <w:t>all FM containing outputs from each of your facility’s processes.  For each output, indicate the next processing step required a</w:t>
            </w:r>
            <w:r w:rsidR="00E464FE">
              <w:rPr>
                <w:rFonts w:asciiTheme="majorHAnsi" w:hAnsiTheme="majorHAnsi"/>
                <w:i/>
                <w:color w:val="7030A0"/>
                <w:sz w:val="20"/>
                <w:szCs w:val="20"/>
              </w:rPr>
              <w:t xml:space="preserve">long with </w:t>
            </w:r>
            <w:r w:rsidR="00667E6C">
              <w:rPr>
                <w:rFonts w:asciiTheme="majorHAnsi" w:hAnsiTheme="majorHAnsi"/>
                <w:i/>
                <w:color w:val="7030A0"/>
                <w:sz w:val="20"/>
                <w:szCs w:val="20"/>
              </w:rPr>
              <w:t>the FMs to be recovered</w:t>
            </w:r>
            <w:r w:rsidR="00E464FE">
              <w:rPr>
                <w:rFonts w:asciiTheme="majorHAnsi" w:hAnsiTheme="majorHAnsi"/>
                <w:i/>
                <w:color w:val="7030A0"/>
                <w:sz w:val="20"/>
                <w:szCs w:val="20"/>
              </w:rPr>
              <w:t xml:space="preserve"> and whether </w:t>
            </w:r>
            <w:r w:rsidR="003B1CC5">
              <w:rPr>
                <w:rFonts w:asciiTheme="majorHAnsi" w:hAnsiTheme="majorHAnsi"/>
                <w:i/>
                <w:color w:val="7030A0"/>
                <w:sz w:val="20"/>
                <w:szCs w:val="20"/>
              </w:rPr>
              <w:t xml:space="preserve">it is the </w:t>
            </w:r>
            <w:r w:rsidR="00E464FE">
              <w:rPr>
                <w:rFonts w:asciiTheme="majorHAnsi" w:hAnsiTheme="majorHAnsi"/>
                <w:i/>
                <w:color w:val="7030A0"/>
                <w:sz w:val="20"/>
                <w:szCs w:val="20"/>
              </w:rPr>
              <w:t>final disposition</w:t>
            </w:r>
            <w:r w:rsidR="003B1CC5">
              <w:rPr>
                <w:rFonts w:asciiTheme="majorHAnsi" w:hAnsiTheme="majorHAnsi"/>
                <w:i/>
                <w:color w:val="7030A0"/>
                <w:sz w:val="20"/>
                <w:szCs w:val="20"/>
              </w:rPr>
              <w:t xml:space="preserve"> for the FM or not</w:t>
            </w:r>
            <w:r w:rsidR="00667E6C">
              <w:rPr>
                <w:rFonts w:asciiTheme="majorHAnsi" w:hAnsiTheme="majorHAnsi"/>
                <w:i/>
                <w:color w:val="7030A0"/>
                <w:sz w:val="20"/>
                <w:szCs w:val="20"/>
              </w:rPr>
              <w:t>.</w:t>
            </w:r>
            <w:r w:rsidR="0012312C">
              <w:rPr>
                <w:rFonts w:asciiTheme="majorHAnsi" w:hAnsiTheme="majorHAnsi"/>
                <w:i/>
                <w:color w:val="7030A0"/>
                <w:sz w:val="20"/>
                <w:szCs w:val="20"/>
              </w:rPr>
              <w:t xml:space="preserve">  For example:</w:t>
            </w:r>
          </w:p>
          <w:p w14:paraId="1D7905BA" w14:textId="77777777" w:rsidR="004D1C48" w:rsidRDefault="004D1C48" w:rsidP="005B2D90">
            <w:pPr>
              <w:rPr>
                <w:rFonts w:asciiTheme="majorHAnsi" w:hAnsiTheme="majorHAnsi"/>
                <w:i/>
                <w:color w:val="7030A0"/>
                <w:sz w:val="20"/>
                <w:szCs w:val="20"/>
              </w:rPr>
            </w:pPr>
          </w:p>
          <w:tbl>
            <w:tblPr>
              <w:tblStyle w:val="TableGrid"/>
              <w:tblW w:w="6407"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605"/>
              <w:gridCol w:w="2126"/>
              <w:gridCol w:w="1417"/>
              <w:gridCol w:w="1259"/>
            </w:tblGrid>
            <w:tr w:rsidR="004D1C48" w14:paraId="47E35E8B" w14:textId="77777777" w:rsidTr="004D1C48">
              <w:trPr>
                <w:jc w:val="center"/>
              </w:trPr>
              <w:tc>
                <w:tcPr>
                  <w:tcW w:w="1605" w:type="dxa"/>
                  <w:shd w:val="clear" w:color="auto" w:fill="F5E7FF"/>
                  <w:vAlign w:val="center"/>
                </w:tcPr>
                <w:p w14:paraId="039C9E37" w14:textId="2C838408" w:rsidR="004D1C48" w:rsidRDefault="00782B94" w:rsidP="004D1C48">
                  <w:pPr>
                    <w:jc w:val="center"/>
                    <w:rPr>
                      <w:rFonts w:asciiTheme="majorHAnsi" w:hAnsiTheme="majorHAnsi"/>
                      <w:b/>
                      <w:i/>
                      <w:color w:val="7030A0"/>
                      <w:sz w:val="20"/>
                      <w:szCs w:val="20"/>
                    </w:rPr>
                  </w:pPr>
                  <w:r>
                    <w:rPr>
                      <w:rFonts w:asciiTheme="majorHAnsi" w:hAnsiTheme="majorHAnsi"/>
                      <w:b/>
                      <w:i/>
                      <w:color w:val="7030A0"/>
                      <w:sz w:val="20"/>
                      <w:szCs w:val="20"/>
                    </w:rPr>
                    <w:t xml:space="preserve">R2 Facility’s </w:t>
                  </w:r>
                  <w:r w:rsidR="004D1C48">
                    <w:rPr>
                      <w:rFonts w:asciiTheme="majorHAnsi" w:hAnsiTheme="majorHAnsi"/>
                      <w:b/>
                      <w:i/>
                      <w:color w:val="7030A0"/>
                      <w:sz w:val="20"/>
                      <w:szCs w:val="20"/>
                    </w:rPr>
                    <w:t>Output</w:t>
                  </w:r>
                  <w:r>
                    <w:rPr>
                      <w:rFonts w:asciiTheme="majorHAnsi" w:hAnsiTheme="majorHAnsi"/>
                      <w:b/>
                      <w:i/>
                      <w:color w:val="7030A0"/>
                      <w:sz w:val="20"/>
                      <w:szCs w:val="20"/>
                    </w:rPr>
                    <w:t>s</w:t>
                  </w:r>
                </w:p>
              </w:tc>
              <w:tc>
                <w:tcPr>
                  <w:tcW w:w="2126" w:type="dxa"/>
                  <w:shd w:val="clear" w:color="auto" w:fill="F5E7FF"/>
                  <w:vAlign w:val="center"/>
                </w:tcPr>
                <w:p w14:paraId="2A6E53A3" w14:textId="070B5805" w:rsidR="004D1C48" w:rsidRDefault="004D1C48" w:rsidP="004D1C48">
                  <w:pPr>
                    <w:jc w:val="center"/>
                    <w:rPr>
                      <w:rFonts w:asciiTheme="majorHAnsi" w:hAnsiTheme="majorHAnsi"/>
                      <w:b/>
                      <w:i/>
                      <w:color w:val="7030A0"/>
                      <w:sz w:val="20"/>
                      <w:szCs w:val="20"/>
                    </w:rPr>
                  </w:pPr>
                  <w:r>
                    <w:rPr>
                      <w:rFonts w:asciiTheme="majorHAnsi" w:hAnsiTheme="majorHAnsi"/>
                      <w:b/>
                      <w:i/>
                      <w:color w:val="7030A0"/>
                      <w:sz w:val="20"/>
                      <w:szCs w:val="20"/>
                    </w:rPr>
                    <w:t xml:space="preserve">Next </w:t>
                  </w:r>
                  <w:r w:rsidR="00782B94">
                    <w:rPr>
                      <w:rFonts w:asciiTheme="majorHAnsi" w:hAnsiTheme="majorHAnsi"/>
                      <w:b/>
                      <w:i/>
                      <w:color w:val="7030A0"/>
                      <w:sz w:val="20"/>
                      <w:szCs w:val="20"/>
                    </w:rPr>
                    <w:t xml:space="preserve">Step in </w:t>
                  </w:r>
                  <w:r>
                    <w:rPr>
                      <w:rFonts w:asciiTheme="majorHAnsi" w:hAnsiTheme="majorHAnsi"/>
                      <w:b/>
                      <w:i/>
                      <w:color w:val="7030A0"/>
                      <w:sz w:val="20"/>
                      <w:szCs w:val="20"/>
                    </w:rPr>
                    <w:t>Process</w:t>
                  </w:r>
                  <w:r w:rsidR="00782B94">
                    <w:rPr>
                      <w:rFonts w:asciiTheme="majorHAnsi" w:hAnsiTheme="majorHAnsi"/>
                      <w:b/>
                      <w:i/>
                      <w:color w:val="7030A0"/>
                      <w:sz w:val="20"/>
                      <w:szCs w:val="20"/>
                    </w:rPr>
                    <w:t>ing</w:t>
                  </w:r>
                </w:p>
              </w:tc>
              <w:tc>
                <w:tcPr>
                  <w:tcW w:w="1417" w:type="dxa"/>
                  <w:shd w:val="clear" w:color="auto" w:fill="F5E7FF"/>
                  <w:vAlign w:val="center"/>
                </w:tcPr>
                <w:p w14:paraId="658B5BC5" w14:textId="5B4EF8CE" w:rsidR="004D1C48" w:rsidRDefault="004D1C48" w:rsidP="004D1C48">
                  <w:pPr>
                    <w:jc w:val="center"/>
                    <w:rPr>
                      <w:rFonts w:asciiTheme="majorHAnsi" w:hAnsiTheme="majorHAnsi"/>
                      <w:b/>
                      <w:i/>
                      <w:color w:val="7030A0"/>
                      <w:sz w:val="20"/>
                      <w:szCs w:val="20"/>
                    </w:rPr>
                  </w:pPr>
                  <w:r>
                    <w:rPr>
                      <w:rFonts w:asciiTheme="majorHAnsi" w:hAnsiTheme="majorHAnsi"/>
                      <w:b/>
                      <w:i/>
                      <w:color w:val="7030A0"/>
                      <w:sz w:val="20"/>
                      <w:szCs w:val="20"/>
                    </w:rPr>
                    <w:t xml:space="preserve">FMs </w:t>
                  </w:r>
                  <w:r w:rsidR="0015505C">
                    <w:rPr>
                      <w:rFonts w:asciiTheme="majorHAnsi" w:hAnsiTheme="majorHAnsi"/>
                      <w:b/>
                      <w:i/>
                      <w:color w:val="7030A0"/>
                      <w:sz w:val="20"/>
                      <w:szCs w:val="20"/>
                    </w:rPr>
                    <w:t xml:space="preserve">to be </w:t>
                  </w:r>
                  <w:r>
                    <w:rPr>
                      <w:rFonts w:asciiTheme="majorHAnsi" w:hAnsiTheme="majorHAnsi"/>
                      <w:b/>
                      <w:i/>
                      <w:color w:val="7030A0"/>
                      <w:sz w:val="20"/>
                      <w:szCs w:val="20"/>
                    </w:rPr>
                    <w:t>Recovered</w:t>
                  </w:r>
                </w:p>
              </w:tc>
              <w:tc>
                <w:tcPr>
                  <w:tcW w:w="1259" w:type="dxa"/>
                  <w:shd w:val="clear" w:color="auto" w:fill="F5E7FF"/>
                  <w:vAlign w:val="center"/>
                </w:tcPr>
                <w:p w14:paraId="2E4C8051" w14:textId="77777777" w:rsidR="004D1C48" w:rsidRDefault="004D1C48" w:rsidP="004D1C48">
                  <w:pPr>
                    <w:jc w:val="center"/>
                    <w:rPr>
                      <w:rFonts w:asciiTheme="majorHAnsi" w:hAnsiTheme="majorHAnsi"/>
                      <w:b/>
                      <w:i/>
                      <w:color w:val="7030A0"/>
                      <w:sz w:val="20"/>
                      <w:szCs w:val="20"/>
                    </w:rPr>
                  </w:pPr>
                  <w:r>
                    <w:rPr>
                      <w:rFonts w:asciiTheme="majorHAnsi" w:hAnsiTheme="majorHAnsi"/>
                      <w:b/>
                      <w:i/>
                      <w:color w:val="7030A0"/>
                      <w:sz w:val="20"/>
                      <w:szCs w:val="20"/>
                    </w:rPr>
                    <w:t>Final Disposition?</w:t>
                  </w:r>
                </w:p>
              </w:tc>
            </w:tr>
            <w:tr w:rsidR="004D1C48" w14:paraId="5DAC1F35" w14:textId="77777777" w:rsidTr="004D1C48">
              <w:trPr>
                <w:jc w:val="center"/>
              </w:trPr>
              <w:tc>
                <w:tcPr>
                  <w:tcW w:w="1605" w:type="dxa"/>
                  <w:vMerge w:val="restart"/>
                </w:tcPr>
                <w:p w14:paraId="78AEE065" w14:textId="77777777" w:rsidR="004D1C48" w:rsidRPr="002E0E1B" w:rsidRDefault="004D1C48" w:rsidP="004D1C48">
                  <w:pPr>
                    <w:rPr>
                      <w:rFonts w:asciiTheme="majorHAnsi" w:hAnsiTheme="majorHAnsi"/>
                      <w:i/>
                      <w:color w:val="7030A0"/>
                      <w:sz w:val="20"/>
                      <w:szCs w:val="20"/>
                    </w:rPr>
                  </w:pPr>
                  <w:r>
                    <w:rPr>
                      <w:rFonts w:asciiTheme="majorHAnsi" w:hAnsiTheme="majorHAnsi"/>
                      <w:i/>
                      <w:color w:val="7030A0"/>
                      <w:sz w:val="20"/>
                      <w:szCs w:val="20"/>
                    </w:rPr>
                    <w:t>Non-functioning laptops</w:t>
                  </w:r>
                </w:p>
              </w:tc>
              <w:tc>
                <w:tcPr>
                  <w:tcW w:w="2126" w:type="dxa"/>
                  <w:vMerge w:val="restart"/>
                </w:tcPr>
                <w:p w14:paraId="67E38417" w14:textId="77777777" w:rsidR="004D1C48" w:rsidRDefault="004D1C48" w:rsidP="004D1C48">
                  <w:pPr>
                    <w:rPr>
                      <w:rFonts w:asciiTheme="majorHAnsi" w:hAnsiTheme="majorHAnsi"/>
                      <w:i/>
                      <w:color w:val="7030A0"/>
                      <w:sz w:val="20"/>
                      <w:szCs w:val="20"/>
                    </w:rPr>
                  </w:pPr>
                  <w:r>
                    <w:rPr>
                      <w:rFonts w:asciiTheme="majorHAnsi" w:hAnsiTheme="majorHAnsi"/>
                      <w:i/>
                      <w:color w:val="7030A0"/>
                      <w:sz w:val="20"/>
                      <w:szCs w:val="20"/>
                    </w:rPr>
                    <w:t>Manual dismantling &amp; materials recovery</w:t>
                  </w:r>
                </w:p>
              </w:tc>
              <w:tc>
                <w:tcPr>
                  <w:tcW w:w="1417" w:type="dxa"/>
                </w:tcPr>
                <w:p w14:paraId="1E4F5ADF" w14:textId="77777777" w:rsidR="004D1C48" w:rsidRDefault="004D1C48" w:rsidP="004D1C48">
                  <w:pPr>
                    <w:rPr>
                      <w:rFonts w:asciiTheme="majorHAnsi" w:hAnsiTheme="majorHAnsi"/>
                      <w:i/>
                      <w:color w:val="7030A0"/>
                      <w:sz w:val="20"/>
                      <w:szCs w:val="20"/>
                    </w:rPr>
                  </w:pPr>
                  <w:r w:rsidRPr="002E0E1B">
                    <w:rPr>
                      <w:rFonts w:asciiTheme="majorHAnsi" w:hAnsiTheme="majorHAnsi"/>
                      <w:i/>
                      <w:color w:val="7030A0"/>
                      <w:sz w:val="20"/>
                      <w:szCs w:val="20"/>
                    </w:rPr>
                    <w:t>Circuit Boards</w:t>
                  </w:r>
                </w:p>
              </w:tc>
              <w:tc>
                <w:tcPr>
                  <w:tcW w:w="1259" w:type="dxa"/>
                </w:tcPr>
                <w:p w14:paraId="655DE1CB" w14:textId="77777777" w:rsidR="004D1C48" w:rsidRDefault="004D1C48" w:rsidP="004D1C48">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No</w:t>
                  </w:r>
                </w:p>
              </w:tc>
            </w:tr>
            <w:tr w:rsidR="004D1C48" w14:paraId="480C5822" w14:textId="77777777" w:rsidTr="004D1C48">
              <w:trPr>
                <w:jc w:val="center"/>
              </w:trPr>
              <w:tc>
                <w:tcPr>
                  <w:tcW w:w="1605" w:type="dxa"/>
                  <w:vMerge/>
                </w:tcPr>
                <w:p w14:paraId="2F3614C3" w14:textId="77777777" w:rsidR="004D1C48" w:rsidRPr="002E0E1B" w:rsidRDefault="004D1C48" w:rsidP="004D1C48">
                  <w:pPr>
                    <w:rPr>
                      <w:rFonts w:asciiTheme="majorHAnsi" w:hAnsiTheme="majorHAnsi"/>
                      <w:i/>
                      <w:color w:val="7030A0"/>
                      <w:sz w:val="20"/>
                      <w:szCs w:val="20"/>
                    </w:rPr>
                  </w:pPr>
                </w:p>
              </w:tc>
              <w:tc>
                <w:tcPr>
                  <w:tcW w:w="2126" w:type="dxa"/>
                  <w:vMerge/>
                </w:tcPr>
                <w:p w14:paraId="48C754E1" w14:textId="77777777" w:rsidR="004D1C48" w:rsidRDefault="004D1C48" w:rsidP="004D1C48">
                  <w:pPr>
                    <w:rPr>
                      <w:rFonts w:asciiTheme="majorHAnsi" w:hAnsiTheme="majorHAnsi"/>
                      <w:i/>
                      <w:color w:val="7030A0"/>
                      <w:sz w:val="20"/>
                      <w:szCs w:val="20"/>
                    </w:rPr>
                  </w:pPr>
                </w:p>
              </w:tc>
              <w:tc>
                <w:tcPr>
                  <w:tcW w:w="1417" w:type="dxa"/>
                </w:tcPr>
                <w:p w14:paraId="221025FD" w14:textId="77777777" w:rsidR="004D1C48" w:rsidRDefault="004D1C48" w:rsidP="004D1C48">
                  <w:pPr>
                    <w:rPr>
                      <w:rFonts w:asciiTheme="majorHAnsi" w:hAnsiTheme="majorHAnsi"/>
                      <w:i/>
                      <w:color w:val="7030A0"/>
                      <w:sz w:val="20"/>
                      <w:szCs w:val="20"/>
                    </w:rPr>
                  </w:pPr>
                  <w:r w:rsidRPr="002E0E1B">
                    <w:rPr>
                      <w:rFonts w:asciiTheme="majorHAnsi" w:hAnsiTheme="majorHAnsi"/>
                      <w:i/>
                      <w:color w:val="7030A0"/>
                      <w:sz w:val="20"/>
                      <w:szCs w:val="20"/>
                    </w:rPr>
                    <w:t>Batteries</w:t>
                  </w:r>
                </w:p>
              </w:tc>
              <w:tc>
                <w:tcPr>
                  <w:tcW w:w="1259" w:type="dxa"/>
                </w:tcPr>
                <w:p w14:paraId="608E241D" w14:textId="77777777" w:rsidR="004D1C48" w:rsidRDefault="004D1C48" w:rsidP="004D1C48">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No</w:t>
                  </w:r>
                </w:p>
              </w:tc>
            </w:tr>
            <w:tr w:rsidR="004D1C48" w14:paraId="50566C93" w14:textId="77777777" w:rsidTr="004D1C48">
              <w:trPr>
                <w:jc w:val="center"/>
              </w:trPr>
              <w:tc>
                <w:tcPr>
                  <w:tcW w:w="1605" w:type="dxa"/>
                  <w:vMerge/>
                </w:tcPr>
                <w:p w14:paraId="1C9DE3E6" w14:textId="77777777" w:rsidR="004D1C48" w:rsidRPr="002E0E1B" w:rsidRDefault="004D1C48" w:rsidP="004D1C48">
                  <w:pPr>
                    <w:rPr>
                      <w:rFonts w:asciiTheme="majorHAnsi" w:hAnsiTheme="majorHAnsi"/>
                      <w:i/>
                      <w:color w:val="7030A0"/>
                      <w:sz w:val="20"/>
                      <w:szCs w:val="20"/>
                    </w:rPr>
                  </w:pPr>
                </w:p>
              </w:tc>
              <w:tc>
                <w:tcPr>
                  <w:tcW w:w="2126" w:type="dxa"/>
                  <w:vMerge/>
                </w:tcPr>
                <w:p w14:paraId="703CB655" w14:textId="77777777" w:rsidR="004D1C48" w:rsidRDefault="004D1C48" w:rsidP="004D1C48">
                  <w:pPr>
                    <w:rPr>
                      <w:rFonts w:asciiTheme="majorHAnsi" w:hAnsiTheme="majorHAnsi"/>
                      <w:i/>
                      <w:color w:val="7030A0"/>
                      <w:sz w:val="20"/>
                      <w:szCs w:val="20"/>
                    </w:rPr>
                  </w:pPr>
                </w:p>
              </w:tc>
              <w:tc>
                <w:tcPr>
                  <w:tcW w:w="1417" w:type="dxa"/>
                </w:tcPr>
                <w:p w14:paraId="642BDB87" w14:textId="77777777" w:rsidR="004D1C48" w:rsidRDefault="004D1C48" w:rsidP="004D1C48">
                  <w:pPr>
                    <w:rPr>
                      <w:rFonts w:asciiTheme="majorHAnsi" w:hAnsiTheme="majorHAnsi"/>
                      <w:i/>
                      <w:color w:val="7030A0"/>
                      <w:sz w:val="20"/>
                      <w:szCs w:val="20"/>
                    </w:rPr>
                  </w:pPr>
                  <w:r w:rsidRPr="002E0E1B">
                    <w:rPr>
                      <w:rFonts w:asciiTheme="majorHAnsi" w:hAnsiTheme="majorHAnsi"/>
                      <w:i/>
                      <w:color w:val="7030A0"/>
                      <w:sz w:val="20"/>
                      <w:szCs w:val="20"/>
                    </w:rPr>
                    <w:t>Mercury</w:t>
                  </w:r>
                </w:p>
              </w:tc>
              <w:tc>
                <w:tcPr>
                  <w:tcW w:w="1259" w:type="dxa"/>
                </w:tcPr>
                <w:p w14:paraId="0191C59B" w14:textId="77777777" w:rsidR="004D1C48" w:rsidRDefault="004D1C48" w:rsidP="004D1C48">
                  <w:pPr>
                    <w:jc w:val="cente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i/>
                      <w:color w:val="7030A0"/>
                      <w:sz w:val="20"/>
                      <w:szCs w:val="20"/>
                    </w:rPr>
                    <w:t xml:space="preserve"> No</w:t>
                  </w:r>
                </w:p>
              </w:tc>
            </w:tr>
            <w:tr w:rsidR="00A13DFB" w14:paraId="6E1C4338" w14:textId="77777777" w:rsidTr="004D1C48">
              <w:trPr>
                <w:jc w:val="center"/>
              </w:trPr>
              <w:tc>
                <w:tcPr>
                  <w:tcW w:w="1605" w:type="dxa"/>
                </w:tcPr>
                <w:p w14:paraId="51FD0DE3" w14:textId="51B9934D" w:rsidR="00A13DFB" w:rsidRDefault="00A13DFB" w:rsidP="00667E6C">
                  <w:pPr>
                    <w:rPr>
                      <w:rFonts w:asciiTheme="majorHAnsi" w:hAnsiTheme="majorHAnsi"/>
                      <w:i/>
                      <w:color w:val="7030A0"/>
                      <w:sz w:val="20"/>
                      <w:szCs w:val="20"/>
                    </w:rPr>
                  </w:pPr>
                  <w:r>
                    <w:rPr>
                      <w:rFonts w:asciiTheme="majorHAnsi" w:hAnsiTheme="majorHAnsi"/>
                      <w:i/>
                      <w:color w:val="7030A0"/>
                      <w:sz w:val="20"/>
                      <w:szCs w:val="20"/>
                    </w:rPr>
                    <w:t>Hard drives</w:t>
                  </w:r>
                </w:p>
              </w:tc>
              <w:tc>
                <w:tcPr>
                  <w:tcW w:w="2126" w:type="dxa"/>
                </w:tcPr>
                <w:p w14:paraId="740A9295" w14:textId="71F74ACE" w:rsidR="00A13DFB" w:rsidRDefault="00A13DFB" w:rsidP="00667E6C">
                  <w:pPr>
                    <w:rPr>
                      <w:rFonts w:asciiTheme="majorHAnsi" w:hAnsiTheme="majorHAnsi"/>
                      <w:i/>
                      <w:color w:val="7030A0"/>
                      <w:sz w:val="20"/>
                      <w:szCs w:val="20"/>
                    </w:rPr>
                  </w:pPr>
                  <w:r>
                    <w:rPr>
                      <w:rFonts w:asciiTheme="majorHAnsi" w:hAnsiTheme="majorHAnsi"/>
                      <w:i/>
                      <w:color w:val="7030A0"/>
                      <w:sz w:val="20"/>
                      <w:szCs w:val="20"/>
                    </w:rPr>
                    <w:t xml:space="preserve">Mechanical </w:t>
                  </w:r>
                  <w:r w:rsidR="00782B94">
                    <w:rPr>
                      <w:rFonts w:asciiTheme="majorHAnsi" w:hAnsiTheme="majorHAnsi"/>
                      <w:i/>
                      <w:color w:val="7030A0"/>
                      <w:sz w:val="20"/>
                      <w:szCs w:val="20"/>
                    </w:rPr>
                    <w:t>shredding</w:t>
                  </w:r>
                  <w:r>
                    <w:rPr>
                      <w:rFonts w:asciiTheme="majorHAnsi" w:hAnsiTheme="majorHAnsi"/>
                      <w:i/>
                      <w:color w:val="7030A0"/>
                      <w:sz w:val="20"/>
                      <w:szCs w:val="20"/>
                    </w:rPr>
                    <w:t xml:space="preserve"> &amp; materials recovery</w:t>
                  </w:r>
                </w:p>
              </w:tc>
              <w:tc>
                <w:tcPr>
                  <w:tcW w:w="1417" w:type="dxa"/>
                </w:tcPr>
                <w:p w14:paraId="54A64528" w14:textId="12754DB6" w:rsidR="00A13DFB" w:rsidRDefault="00A13DFB" w:rsidP="001F1ECA">
                  <w:pPr>
                    <w:rPr>
                      <w:rFonts w:asciiTheme="majorHAnsi" w:hAnsiTheme="majorHAnsi"/>
                      <w:i/>
                      <w:color w:val="7030A0"/>
                      <w:sz w:val="20"/>
                      <w:szCs w:val="20"/>
                    </w:rPr>
                  </w:pPr>
                  <w:r>
                    <w:rPr>
                      <w:rFonts w:asciiTheme="majorHAnsi" w:hAnsiTheme="majorHAnsi"/>
                      <w:i/>
                      <w:color w:val="7030A0"/>
                      <w:sz w:val="20"/>
                      <w:szCs w:val="20"/>
                    </w:rPr>
                    <w:t>Circuit Boards</w:t>
                  </w:r>
                </w:p>
              </w:tc>
              <w:tc>
                <w:tcPr>
                  <w:tcW w:w="1259" w:type="dxa"/>
                </w:tcPr>
                <w:p w14:paraId="09B7E015" w14:textId="45A765BE" w:rsidR="00A13DFB" w:rsidRPr="00667E6C" w:rsidRDefault="00A13DFB" w:rsidP="00667E6C">
                  <w:pPr>
                    <w:jc w:val="center"/>
                    <w:rPr>
                      <w:rFonts w:asciiTheme="majorHAnsi" w:hAnsiTheme="majorHAnsi"/>
                      <w:i/>
                      <w:color w:val="7030A0"/>
                      <w:sz w:val="20"/>
                      <w:szCs w:val="20"/>
                    </w:rPr>
                  </w:pPr>
                  <w:r w:rsidRPr="008654ED">
                    <w:rPr>
                      <w:rFonts w:asciiTheme="majorHAnsi" w:hAnsiTheme="majorHAnsi"/>
                      <w:b/>
                      <w:i/>
                      <w:color w:val="7030A0"/>
                      <w:sz w:val="20"/>
                      <w:szCs w:val="20"/>
                    </w:rPr>
                    <w:t>†</w:t>
                  </w:r>
                  <w:r>
                    <w:rPr>
                      <w:rFonts w:asciiTheme="majorHAnsi" w:hAnsiTheme="majorHAnsi"/>
                      <w:b/>
                      <w:i/>
                      <w:color w:val="7030A0"/>
                      <w:sz w:val="20"/>
                      <w:szCs w:val="20"/>
                    </w:rPr>
                    <w:t xml:space="preserve"> </w:t>
                  </w:r>
                  <w:r>
                    <w:rPr>
                      <w:rFonts w:asciiTheme="majorHAnsi" w:hAnsiTheme="majorHAnsi"/>
                      <w:i/>
                      <w:color w:val="7030A0"/>
                      <w:sz w:val="20"/>
                      <w:szCs w:val="20"/>
                    </w:rPr>
                    <w:t>R2v3 DSV</w:t>
                  </w:r>
                </w:p>
              </w:tc>
            </w:tr>
            <w:tr w:rsidR="00667E6C" w14:paraId="071EBD25" w14:textId="77777777" w:rsidTr="004D1C48">
              <w:trPr>
                <w:jc w:val="center"/>
              </w:trPr>
              <w:tc>
                <w:tcPr>
                  <w:tcW w:w="1605" w:type="dxa"/>
                </w:tcPr>
                <w:p w14:paraId="42B21F2E" w14:textId="639F4427" w:rsidR="00667E6C" w:rsidRPr="002E0E1B" w:rsidRDefault="00667E6C" w:rsidP="00667E6C">
                  <w:pPr>
                    <w:rPr>
                      <w:rFonts w:asciiTheme="majorHAnsi" w:hAnsiTheme="majorHAnsi"/>
                      <w:i/>
                      <w:color w:val="7030A0"/>
                      <w:sz w:val="20"/>
                      <w:szCs w:val="20"/>
                    </w:rPr>
                  </w:pPr>
                  <w:r>
                    <w:rPr>
                      <w:rFonts w:asciiTheme="majorHAnsi" w:hAnsiTheme="majorHAnsi"/>
                      <w:i/>
                      <w:color w:val="7030A0"/>
                      <w:sz w:val="20"/>
                      <w:szCs w:val="20"/>
                    </w:rPr>
                    <w:t>Lithium batteries</w:t>
                  </w:r>
                </w:p>
              </w:tc>
              <w:tc>
                <w:tcPr>
                  <w:tcW w:w="2126" w:type="dxa"/>
                </w:tcPr>
                <w:p w14:paraId="4662F663" w14:textId="26145C5C" w:rsidR="00667E6C" w:rsidRDefault="00A13DFB" w:rsidP="00667E6C">
                  <w:pPr>
                    <w:rPr>
                      <w:rFonts w:asciiTheme="majorHAnsi" w:hAnsiTheme="majorHAnsi"/>
                      <w:i/>
                      <w:color w:val="7030A0"/>
                      <w:sz w:val="20"/>
                      <w:szCs w:val="20"/>
                    </w:rPr>
                  </w:pPr>
                  <w:r>
                    <w:rPr>
                      <w:rFonts w:asciiTheme="majorHAnsi" w:hAnsiTheme="majorHAnsi"/>
                      <w:i/>
                      <w:color w:val="7030A0"/>
                      <w:sz w:val="20"/>
                      <w:szCs w:val="20"/>
                    </w:rPr>
                    <w:t>Thermal treatment</w:t>
                  </w:r>
                  <w:r w:rsidR="00667E6C">
                    <w:rPr>
                      <w:rFonts w:asciiTheme="majorHAnsi" w:hAnsiTheme="majorHAnsi"/>
                      <w:i/>
                      <w:color w:val="7030A0"/>
                      <w:sz w:val="20"/>
                      <w:szCs w:val="20"/>
                    </w:rPr>
                    <w:t xml:space="preserve"> &amp; materials recovery</w:t>
                  </w:r>
                </w:p>
              </w:tc>
              <w:tc>
                <w:tcPr>
                  <w:tcW w:w="1417" w:type="dxa"/>
                </w:tcPr>
                <w:p w14:paraId="5D93032A" w14:textId="44BBCEFB" w:rsidR="00667E6C" w:rsidRPr="002E0E1B" w:rsidRDefault="00667E6C" w:rsidP="00667E6C">
                  <w:pPr>
                    <w:jc w:val="center"/>
                    <w:rPr>
                      <w:rFonts w:asciiTheme="majorHAnsi" w:hAnsiTheme="majorHAnsi"/>
                      <w:i/>
                      <w:color w:val="7030A0"/>
                      <w:sz w:val="20"/>
                      <w:szCs w:val="20"/>
                    </w:rPr>
                  </w:pPr>
                  <w:r>
                    <w:rPr>
                      <w:rFonts w:asciiTheme="majorHAnsi" w:hAnsiTheme="majorHAnsi"/>
                      <w:i/>
                      <w:color w:val="7030A0"/>
                      <w:sz w:val="20"/>
                      <w:szCs w:val="20"/>
                    </w:rPr>
                    <w:t>-</w:t>
                  </w:r>
                </w:p>
              </w:tc>
              <w:tc>
                <w:tcPr>
                  <w:tcW w:w="1259" w:type="dxa"/>
                </w:tcPr>
                <w:p w14:paraId="6BED3BDF" w14:textId="7E06B72E" w:rsidR="00667E6C" w:rsidRPr="00667E6C" w:rsidRDefault="00667E6C" w:rsidP="00667E6C">
                  <w:pPr>
                    <w:jc w:val="center"/>
                    <w:rPr>
                      <w:rFonts w:asciiTheme="majorHAnsi" w:hAnsiTheme="majorHAnsi"/>
                      <w:i/>
                      <w:color w:val="7030A0"/>
                      <w:sz w:val="20"/>
                      <w:szCs w:val="20"/>
                    </w:rPr>
                  </w:pPr>
                  <w:r w:rsidRPr="00667E6C">
                    <w:rPr>
                      <w:rFonts w:asciiTheme="majorHAnsi" w:hAnsiTheme="majorHAnsi"/>
                      <w:i/>
                      <w:color w:val="7030A0"/>
                      <w:sz w:val="20"/>
                      <w:szCs w:val="20"/>
                    </w:rPr>
                    <w:t>Yes</w:t>
                  </w:r>
                </w:p>
              </w:tc>
            </w:tr>
            <w:tr w:rsidR="000608FC" w14:paraId="0DADF3BF" w14:textId="77777777" w:rsidTr="004D1C48">
              <w:trPr>
                <w:jc w:val="center"/>
              </w:trPr>
              <w:tc>
                <w:tcPr>
                  <w:tcW w:w="1605" w:type="dxa"/>
                </w:tcPr>
                <w:p w14:paraId="767E364A" w14:textId="182CC29D" w:rsidR="000608FC" w:rsidRDefault="000608FC" w:rsidP="00667E6C">
                  <w:pPr>
                    <w:rPr>
                      <w:rFonts w:asciiTheme="majorHAnsi" w:hAnsiTheme="majorHAnsi"/>
                      <w:i/>
                      <w:color w:val="7030A0"/>
                      <w:sz w:val="20"/>
                      <w:szCs w:val="20"/>
                    </w:rPr>
                  </w:pPr>
                  <w:r>
                    <w:rPr>
                      <w:rFonts w:asciiTheme="majorHAnsi" w:hAnsiTheme="majorHAnsi"/>
                      <w:i/>
                      <w:color w:val="7030A0"/>
                      <w:sz w:val="20"/>
                      <w:szCs w:val="20"/>
                    </w:rPr>
                    <w:t>etc.</w:t>
                  </w:r>
                </w:p>
              </w:tc>
              <w:tc>
                <w:tcPr>
                  <w:tcW w:w="2126" w:type="dxa"/>
                </w:tcPr>
                <w:p w14:paraId="62F5B336" w14:textId="671DF8B3" w:rsidR="000608FC" w:rsidRDefault="000608FC" w:rsidP="00667E6C">
                  <w:pPr>
                    <w:rPr>
                      <w:rFonts w:asciiTheme="majorHAnsi" w:hAnsiTheme="majorHAnsi"/>
                      <w:i/>
                      <w:color w:val="7030A0"/>
                      <w:sz w:val="20"/>
                      <w:szCs w:val="20"/>
                    </w:rPr>
                  </w:pPr>
                  <w:r>
                    <w:rPr>
                      <w:rFonts w:asciiTheme="majorHAnsi" w:hAnsiTheme="majorHAnsi"/>
                      <w:i/>
                      <w:color w:val="7030A0"/>
                      <w:sz w:val="20"/>
                      <w:szCs w:val="20"/>
                    </w:rPr>
                    <w:t>…</w:t>
                  </w:r>
                </w:p>
              </w:tc>
              <w:tc>
                <w:tcPr>
                  <w:tcW w:w="1417" w:type="dxa"/>
                </w:tcPr>
                <w:p w14:paraId="06E9020D" w14:textId="5972B132" w:rsidR="000608FC" w:rsidRDefault="000608FC" w:rsidP="00667E6C">
                  <w:pPr>
                    <w:jc w:val="center"/>
                    <w:rPr>
                      <w:rFonts w:asciiTheme="majorHAnsi" w:hAnsiTheme="majorHAnsi"/>
                      <w:i/>
                      <w:color w:val="7030A0"/>
                      <w:sz w:val="20"/>
                      <w:szCs w:val="20"/>
                    </w:rPr>
                  </w:pPr>
                  <w:r>
                    <w:rPr>
                      <w:rFonts w:asciiTheme="majorHAnsi" w:hAnsiTheme="majorHAnsi"/>
                      <w:i/>
                      <w:color w:val="7030A0"/>
                      <w:sz w:val="20"/>
                      <w:szCs w:val="20"/>
                    </w:rPr>
                    <w:t>…</w:t>
                  </w:r>
                </w:p>
              </w:tc>
              <w:tc>
                <w:tcPr>
                  <w:tcW w:w="1259" w:type="dxa"/>
                </w:tcPr>
                <w:p w14:paraId="340061A0" w14:textId="2A3E986A" w:rsidR="000608FC" w:rsidRPr="00667E6C" w:rsidRDefault="000608FC" w:rsidP="00667E6C">
                  <w:pPr>
                    <w:jc w:val="center"/>
                    <w:rPr>
                      <w:rFonts w:asciiTheme="majorHAnsi" w:hAnsiTheme="majorHAnsi"/>
                      <w:i/>
                      <w:color w:val="7030A0"/>
                      <w:sz w:val="20"/>
                      <w:szCs w:val="20"/>
                    </w:rPr>
                  </w:pPr>
                  <w:r>
                    <w:rPr>
                      <w:rFonts w:asciiTheme="majorHAnsi" w:hAnsiTheme="majorHAnsi"/>
                      <w:i/>
                      <w:color w:val="7030A0"/>
                      <w:sz w:val="20"/>
                      <w:szCs w:val="20"/>
                    </w:rPr>
                    <w:t>…</w:t>
                  </w:r>
                </w:p>
              </w:tc>
            </w:tr>
          </w:tbl>
          <w:p w14:paraId="0CDD45DC" w14:textId="45132D8A" w:rsidR="006C69D3" w:rsidRDefault="006C69D3" w:rsidP="005B2D90">
            <w:pPr>
              <w:rPr>
                <w:rFonts w:asciiTheme="majorHAnsi" w:hAnsiTheme="majorHAnsi"/>
                <w:i/>
                <w:color w:val="7030A0"/>
                <w:sz w:val="20"/>
                <w:szCs w:val="20"/>
              </w:rPr>
            </w:pPr>
            <w:r w:rsidRPr="00DF2257">
              <w:rPr>
                <w:rFonts w:asciiTheme="majorHAnsi" w:hAnsiTheme="majorHAnsi"/>
                <w:b/>
                <w:i/>
                <w:color w:val="7030A0"/>
                <w:sz w:val="20"/>
                <w:szCs w:val="20"/>
              </w:rPr>
              <w:t>*</w:t>
            </w:r>
            <w:r>
              <w:rPr>
                <w:rFonts w:asciiTheme="majorHAnsi" w:hAnsiTheme="majorHAnsi"/>
                <w:b/>
                <w:i/>
                <w:color w:val="7030A0"/>
                <w:sz w:val="20"/>
                <w:szCs w:val="20"/>
              </w:rPr>
              <w:t xml:space="preserve"> </w:t>
            </w:r>
            <w:r>
              <w:rPr>
                <w:rFonts w:asciiTheme="majorHAnsi" w:hAnsiTheme="majorHAnsi"/>
                <w:i/>
                <w:color w:val="7030A0"/>
                <w:sz w:val="20"/>
                <w:szCs w:val="20"/>
              </w:rPr>
              <w:t xml:space="preserve">Where the </w:t>
            </w:r>
            <w:r w:rsidR="00782B94">
              <w:rPr>
                <w:rFonts w:asciiTheme="majorHAnsi" w:hAnsiTheme="majorHAnsi"/>
                <w:i/>
                <w:color w:val="7030A0"/>
                <w:sz w:val="20"/>
                <w:szCs w:val="20"/>
              </w:rPr>
              <w:t xml:space="preserve">FM </w:t>
            </w:r>
            <w:r>
              <w:rPr>
                <w:rFonts w:asciiTheme="majorHAnsi" w:hAnsiTheme="majorHAnsi"/>
                <w:i/>
                <w:color w:val="7030A0"/>
                <w:sz w:val="20"/>
                <w:szCs w:val="20"/>
              </w:rPr>
              <w:t>has not reached final disposition, further assessment of downstream process is required</w:t>
            </w:r>
            <w:r w:rsidR="00782B94">
              <w:rPr>
                <w:rFonts w:asciiTheme="majorHAnsi" w:hAnsiTheme="majorHAnsi"/>
                <w:i/>
                <w:color w:val="7030A0"/>
                <w:sz w:val="20"/>
                <w:szCs w:val="20"/>
              </w:rPr>
              <w:t xml:space="preserve"> – See table below</w:t>
            </w:r>
          </w:p>
          <w:p w14:paraId="726FDB5F" w14:textId="163A6ED1" w:rsidR="00A13DFB" w:rsidRDefault="00A13DFB" w:rsidP="005B2D90">
            <w:pPr>
              <w:rPr>
                <w:rFonts w:asciiTheme="majorHAnsi" w:hAnsiTheme="majorHAnsi"/>
                <w:i/>
                <w:color w:val="7030A0"/>
                <w:sz w:val="20"/>
                <w:szCs w:val="20"/>
              </w:rPr>
            </w:pPr>
            <w:r w:rsidRPr="008654ED">
              <w:rPr>
                <w:rFonts w:asciiTheme="majorHAnsi" w:hAnsiTheme="majorHAnsi"/>
                <w:b/>
                <w:i/>
                <w:color w:val="7030A0"/>
                <w:sz w:val="20"/>
                <w:szCs w:val="20"/>
              </w:rPr>
              <w:t>†</w:t>
            </w:r>
            <w:r>
              <w:rPr>
                <w:rFonts w:asciiTheme="majorHAnsi" w:hAnsiTheme="majorHAnsi"/>
                <w:b/>
                <w:i/>
                <w:color w:val="7030A0"/>
                <w:sz w:val="20"/>
                <w:szCs w:val="20"/>
              </w:rPr>
              <w:t xml:space="preserve"> </w:t>
            </w:r>
            <w:r w:rsidRPr="00A13DFB">
              <w:rPr>
                <w:rFonts w:asciiTheme="majorHAnsi" w:hAnsiTheme="majorHAnsi"/>
                <w:i/>
                <w:color w:val="7030A0"/>
                <w:sz w:val="20"/>
                <w:szCs w:val="20"/>
              </w:rPr>
              <w:t xml:space="preserve">Once transferred to an R2v3 DSV further downstream tracking or verification </w:t>
            </w:r>
            <w:r w:rsidR="003B1CC5">
              <w:rPr>
                <w:rFonts w:asciiTheme="majorHAnsi" w:hAnsiTheme="majorHAnsi"/>
                <w:i/>
                <w:color w:val="7030A0"/>
                <w:sz w:val="20"/>
                <w:szCs w:val="20"/>
              </w:rPr>
              <w:t>may not be</w:t>
            </w:r>
            <w:r w:rsidRPr="00A13DFB">
              <w:rPr>
                <w:rFonts w:asciiTheme="majorHAnsi" w:hAnsiTheme="majorHAnsi"/>
                <w:i/>
                <w:color w:val="7030A0"/>
                <w:sz w:val="20"/>
                <w:szCs w:val="20"/>
              </w:rPr>
              <w:t xml:space="preserve"> required</w:t>
            </w:r>
            <w:r w:rsidR="00E464FE">
              <w:rPr>
                <w:rFonts w:asciiTheme="majorHAnsi" w:hAnsiTheme="majorHAnsi"/>
                <w:i/>
                <w:color w:val="7030A0"/>
                <w:sz w:val="20"/>
                <w:szCs w:val="20"/>
              </w:rPr>
              <w:t xml:space="preserve"> – See R2v3 Appendix A (4)(b) for conditions</w:t>
            </w:r>
          </w:p>
          <w:p w14:paraId="314317EE" w14:textId="4F918A3B" w:rsidR="0021221C" w:rsidRDefault="0021221C" w:rsidP="005B2D90">
            <w:pPr>
              <w:rPr>
                <w:rFonts w:asciiTheme="majorHAnsi" w:hAnsiTheme="majorHAnsi"/>
                <w:i/>
                <w:color w:val="7030A0"/>
                <w:sz w:val="20"/>
                <w:szCs w:val="20"/>
              </w:rPr>
            </w:pPr>
          </w:p>
          <w:p w14:paraId="1D70D419" w14:textId="77777777" w:rsidR="000608FC" w:rsidRDefault="000608FC" w:rsidP="005B2D90">
            <w:pPr>
              <w:rPr>
                <w:rFonts w:asciiTheme="majorHAnsi" w:hAnsiTheme="majorHAnsi"/>
                <w:i/>
                <w:color w:val="7030A0"/>
                <w:sz w:val="20"/>
                <w:szCs w:val="20"/>
              </w:rPr>
            </w:pPr>
          </w:p>
          <w:p w14:paraId="2337FDFD" w14:textId="56B65400" w:rsidR="0015505C" w:rsidRDefault="00A21926" w:rsidP="005B2D90">
            <w:pPr>
              <w:rPr>
                <w:rFonts w:asciiTheme="majorHAnsi" w:hAnsiTheme="majorHAnsi"/>
                <w:i/>
                <w:color w:val="7030A0"/>
                <w:sz w:val="20"/>
                <w:szCs w:val="20"/>
              </w:rPr>
            </w:pPr>
            <w:r>
              <w:rPr>
                <w:rFonts w:asciiTheme="majorHAnsi" w:hAnsiTheme="majorHAnsi"/>
                <w:i/>
                <w:color w:val="7030A0"/>
                <w:sz w:val="20"/>
                <w:szCs w:val="20"/>
              </w:rPr>
              <w:t xml:space="preserve">Where the FMs </w:t>
            </w:r>
            <w:r w:rsidR="00782B94">
              <w:rPr>
                <w:rFonts w:asciiTheme="majorHAnsi" w:hAnsiTheme="majorHAnsi"/>
                <w:i/>
                <w:color w:val="7030A0"/>
                <w:sz w:val="20"/>
                <w:szCs w:val="20"/>
              </w:rPr>
              <w:t xml:space="preserve">have not reached final disposition </w:t>
            </w:r>
            <w:r w:rsidR="003B1CC5">
              <w:rPr>
                <w:rFonts w:asciiTheme="majorHAnsi" w:hAnsiTheme="majorHAnsi"/>
                <w:i/>
                <w:color w:val="7030A0"/>
                <w:sz w:val="20"/>
                <w:szCs w:val="20"/>
              </w:rPr>
              <w:t>through the first step in processing as identified above</w:t>
            </w:r>
            <w:r w:rsidR="00782B94">
              <w:rPr>
                <w:rFonts w:asciiTheme="majorHAnsi" w:hAnsiTheme="majorHAnsi"/>
                <w:i/>
                <w:color w:val="7030A0"/>
                <w:sz w:val="20"/>
                <w:szCs w:val="20"/>
              </w:rPr>
              <w:t xml:space="preserve">, list each </w:t>
            </w:r>
            <w:r w:rsidR="003B1CC5">
              <w:rPr>
                <w:rFonts w:asciiTheme="majorHAnsi" w:hAnsiTheme="majorHAnsi"/>
                <w:i/>
                <w:color w:val="7030A0"/>
                <w:sz w:val="20"/>
                <w:szCs w:val="20"/>
              </w:rPr>
              <w:t xml:space="preserve">subsequent </w:t>
            </w:r>
            <w:r w:rsidR="00782B94">
              <w:rPr>
                <w:rFonts w:asciiTheme="majorHAnsi" w:hAnsiTheme="majorHAnsi"/>
                <w:i/>
                <w:color w:val="7030A0"/>
                <w:sz w:val="20"/>
                <w:szCs w:val="20"/>
              </w:rPr>
              <w:t>step and</w:t>
            </w:r>
            <w:r w:rsidR="003B1CC5">
              <w:rPr>
                <w:rFonts w:asciiTheme="majorHAnsi" w:hAnsiTheme="majorHAnsi"/>
                <w:i/>
                <w:color w:val="7030A0"/>
                <w:sz w:val="20"/>
                <w:szCs w:val="20"/>
              </w:rPr>
              <w:t xml:space="preserve"> </w:t>
            </w:r>
            <w:r w:rsidR="00204E30">
              <w:rPr>
                <w:rFonts w:asciiTheme="majorHAnsi" w:hAnsiTheme="majorHAnsi"/>
                <w:i/>
                <w:color w:val="7030A0"/>
                <w:sz w:val="20"/>
                <w:szCs w:val="20"/>
              </w:rPr>
              <w:t xml:space="preserve">the </w:t>
            </w:r>
            <w:r w:rsidR="00782B94">
              <w:rPr>
                <w:rFonts w:asciiTheme="majorHAnsi" w:hAnsiTheme="majorHAnsi"/>
                <w:i/>
                <w:color w:val="7030A0"/>
                <w:sz w:val="20"/>
                <w:szCs w:val="20"/>
              </w:rPr>
              <w:t>process</w:t>
            </w:r>
            <w:r w:rsidR="003B1CC5">
              <w:rPr>
                <w:rFonts w:asciiTheme="majorHAnsi" w:hAnsiTheme="majorHAnsi"/>
                <w:i/>
                <w:color w:val="7030A0"/>
                <w:sz w:val="20"/>
                <w:szCs w:val="20"/>
              </w:rPr>
              <w:t>ing methods required</w:t>
            </w:r>
            <w:r w:rsidR="00782B94">
              <w:rPr>
                <w:rFonts w:asciiTheme="majorHAnsi" w:hAnsiTheme="majorHAnsi"/>
                <w:i/>
                <w:color w:val="7030A0"/>
                <w:sz w:val="20"/>
                <w:szCs w:val="20"/>
              </w:rPr>
              <w:t xml:space="preserve"> until final disposition.  For example:</w:t>
            </w:r>
          </w:p>
          <w:tbl>
            <w:tblPr>
              <w:tblStyle w:val="TableGrid"/>
              <w:tblW w:w="6407"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605"/>
              <w:gridCol w:w="2126"/>
              <w:gridCol w:w="1417"/>
              <w:gridCol w:w="1259"/>
            </w:tblGrid>
            <w:tr w:rsidR="0021221C" w14:paraId="1579E38F" w14:textId="77777777" w:rsidTr="00F17B08">
              <w:trPr>
                <w:jc w:val="center"/>
              </w:trPr>
              <w:tc>
                <w:tcPr>
                  <w:tcW w:w="1605" w:type="dxa"/>
                  <w:shd w:val="clear" w:color="auto" w:fill="F5E7FF"/>
                  <w:vAlign w:val="center"/>
                </w:tcPr>
                <w:p w14:paraId="75F9C380" w14:textId="593C6047" w:rsidR="0021221C" w:rsidRDefault="0021221C" w:rsidP="0021221C">
                  <w:pPr>
                    <w:jc w:val="center"/>
                    <w:rPr>
                      <w:rFonts w:asciiTheme="majorHAnsi" w:hAnsiTheme="majorHAnsi"/>
                      <w:b/>
                      <w:i/>
                      <w:color w:val="7030A0"/>
                      <w:sz w:val="20"/>
                      <w:szCs w:val="20"/>
                    </w:rPr>
                  </w:pPr>
                  <w:r>
                    <w:rPr>
                      <w:rFonts w:asciiTheme="majorHAnsi" w:hAnsiTheme="majorHAnsi"/>
                      <w:b/>
                      <w:i/>
                      <w:color w:val="7030A0"/>
                      <w:sz w:val="20"/>
                      <w:szCs w:val="20"/>
                    </w:rPr>
                    <w:t>DSV Process Output</w:t>
                  </w:r>
                  <w:r w:rsidR="00782B94">
                    <w:rPr>
                      <w:rFonts w:asciiTheme="majorHAnsi" w:hAnsiTheme="majorHAnsi"/>
                      <w:b/>
                      <w:i/>
                      <w:color w:val="7030A0"/>
                      <w:sz w:val="20"/>
                      <w:szCs w:val="20"/>
                    </w:rPr>
                    <w:t>s</w:t>
                  </w:r>
                </w:p>
              </w:tc>
              <w:tc>
                <w:tcPr>
                  <w:tcW w:w="2126" w:type="dxa"/>
                  <w:shd w:val="clear" w:color="auto" w:fill="F5E7FF"/>
                  <w:vAlign w:val="center"/>
                </w:tcPr>
                <w:p w14:paraId="09CDEEA1" w14:textId="1DA2E649" w:rsidR="0021221C" w:rsidRDefault="0021221C" w:rsidP="0021221C">
                  <w:pPr>
                    <w:jc w:val="center"/>
                    <w:rPr>
                      <w:rFonts w:asciiTheme="majorHAnsi" w:hAnsiTheme="majorHAnsi"/>
                      <w:b/>
                      <w:i/>
                      <w:color w:val="7030A0"/>
                      <w:sz w:val="20"/>
                      <w:szCs w:val="20"/>
                    </w:rPr>
                  </w:pPr>
                  <w:r>
                    <w:rPr>
                      <w:rFonts w:asciiTheme="majorHAnsi" w:hAnsiTheme="majorHAnsi"/>
                      <w:b/>
                      <w:i/>
                      <w:color w:val="7030A0"/>
                      <w:sz w:val="20"/>
                      <w:szCs w:val="20"/>
                    </w:rPr>
                    <w:t xml:space="preserve">Next </w:t>
                  </w:r>
                  <w:r w:rsidR="00782B94">
                    <w:rPr>
                      <w:rFonts w:asciiTheme="majorHAnsi" w:hAnsiTheme="majorHAnsi"/>
                      <w:b/>
                      <w:i/>
                      <w:color w:val="7030A0"/>
                      <w:sz w:val="20"/>
                      <w:szCs w:val="20"/>
                    </w:rPr>
                    <w:t>Step in Processing</w:t>
                  </w:r>
                </w:p>
              </w:tc>
              <w:tc>
                <w:tcPr>
                  <w:tcW w:w="1417" w:type="dxa"/>
                  <w:shd w:val="clear" w:color="auto" w:fill="F5E7FF"/>
                  <w:vAlign w:val="center"/>
                </w:tcPr>
                <w:p w14:paraId="3C4843F8" w14:textId="77777777" w:rsidR="0021221C" w:rsidRDefault="0021221C" w:rsidP="0021221C">
                  <w:pPr>
                    <w:jc w:val="center"/>
                    <w:rPr>
                      <w:rFonts w:asciiTheme="majorHAnsi" w:hAnsiTheme="majorHAnsi"/>
                      <w:b/>
                      <w:i/>
                      <w:color w:val="7030A0"/>
                      <w:sz w:val="20"/>
                      <w:szCs w:val="20"/>
                    </w:rPr>
                  </w:pPr>
                  <w:r>
                    <w:rPr>
                      <w:rFonts w:asciiTheme="majorHAnsi" w:hAnsiTheme="majorHAnsi"/>
                      <w:b/>
                      <w:i/>
                      <w:color w:val="7030A0"/>
                      <w:sz w:val="20"/>
                      <w:szCs w:val="20"/>
                    </w:rPr>
                    <w:t>Output FMs</w:t>
                  </w:r>
                </w:p>
              </w:tc>
              <w:tc>
                <w:tcPr>
                  <w:tcW w:w="1259" w:type="dxa"/>
                  <w:shd w:val="clear" w:color="auto" w:fill="F5E7FF"/>
                  <w:vAlign w:val="center"/>
                </w:tcPr>
                <w:p w14:paraId="3B6464C0" w14:textId="77777777" w:rsidR="0021221C" w:rsidRDefault="0021221C" w:rsidP="0021221C">
                  <w:pPr>
                    <w:jc w:val="center"/>
                    <w:rPr>
                      <w:rFonts w:asciiTheme="majorHAnsi" w:hAnsiTheme="majorHAnsi"/>
                      <w:b/>
                      <w:i/>
                      <w:color w:val="7030A0"/>
                      <w:sz w:val="20"/>
                      <w:szCs w:val="20"/>
                    </w:rPr>
                  </w:pPr>
                  <w:r>
                    <w:rPr>
                      <w:rFonts w:asciiTheme="majorHAnsi" w:hAnsiTheme="majorHAnsi"/>
                      <w:b/>
                      <w:i/>
                      <w:color w:val="7030A0"/>
                      <w:sz w:val="20"/>
                      <w:szCs w:val="20"/>
                    </w:rPr>
                    <w:t>Final Disposition?</w:t>
                  </w:r>
                </w:p>
              </w:tc>
            </w:tr>
            <w:tr w:rsidR="0021221C" w14:paraId="327354FD" w14:textId="77777777" w:rsidTr="00F17B08">
              <w:trPr>
                <w:jc w:val="center"/>
              </w:trPr>
              <w:tc>
                <w:tcPr>
                  <w:tcW w:w="1605" w:type="dxa"/>
                </w:tcPr>
                <w:p w14:paraId="001B9535" w14:textId="77777777" w:rsidR="0021221C" w:rsidRPr="002E0E1B" w:rsidRDefault="0021221C" w:rsidP="0021221C">
                  <w:pPr>
                    <w:rPr>
                      <w:rFonts w:asciiTheme="majorHAnsi" w:hAnsiTheme="majorHAnsi"/>
                      <w:i/>
                      <w:color w:val="7030A0"/>
                      <w:sz w:val="20"/>
                      <w:szCs w:val="20"/>
                    </w:rPr>
                  </w:pPr>
                  <w:r>
                    <w:rPr>
                      <w:rFonts w:asciiTheme="majorHAnsi" w:hAnsiTheme="majorHAnsi"/>
                      <w:i/>
                      <w:color w:val="7030A0"/>
                      <w:sz w:val="20"/>
                      <w:szCs w:val="20"/>
                    </w:rPr>
                    <w:t>Circuit boards</w:t>
                  </w:r>
                </w:p>
              </w:tc>
              <w:tc>
                <w:tcPr>
                  <w:tcW w:w="2126" w:type="dxa"/>
                </w:tcPr>
                <w:p w14:paraId="3D37C4D5"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DSV Brokering</w:t>
                  </w:r>
                </w:p>
              </w:tc>
              <w:tc>
                <w:tcPr>
                  <w:tcW w:w="1417" w:type="dxa"/>
                </w:tcPr>
                <w:p w14:paraId="1F86EA29"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Circuit Boards</w:t>
                  </w:r>
                </w:p>
              </w:tc>
              <w:tc>
                <w:tcPr>
                  <w:tcW w:w="1259" w:type="dxa"/>
                </w:tcPr>
                <w:p w14:paraId="15D1F366" w14:textId="56E27ADE" w:rsidR="0021221C" w:rsidRDefault="0021221C" w:rsidP="0021221C">
                  <w:pPr>
                    <w:jc w:val="center"/>
                    <w:rPr>
                      <w:rFonts w:asciiTheme="majorHAnsi" w:hAnsiTheme="majorHAnsi"/>
                      <w:i/>
                      <w:color w:val="7030A0"/>
                      <w:sz w:val="20"/>
                      <w:szCs w:val="20"/>
                    </w:rPr>
                  </w:pPr>
                  <w:r>
                    <w:rPr>
                      <w:rFonts w:asciiTheme="majorHAnsi" w:hAnsiTheme="majorHAnsi"/>
                      <w:i/>
                      <w:color w:val="7030A0"/>
                      <w:sz w:val="20"/>
                      <w:szCs w:val="20"/>
                    </w:rPr>
                    <w:t>No</w:t>
                  </w:r>
                </w:p>
              </w:tc>
            </w:tr>
            <w:tr w:rsidR="0021221C" w14:paraId="0B2F1EFC" w14:textId="77777777" w:rsidTr="00F17B08">
              <w:trPr>
                <w:jc w:val="center"/>
              </w:trPr>
              <w:tc>
                <w:tcPr>
                  <w:tcW w:w="1605" w:type="dxa"/>
                </w:tcPr>
                <w:p w14:paraId="0D904BF3"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Circuit boards</w:t>
                  </w:r>
                </w:p>
              </w:tc>
              <w:tc>
                <w:tcPr>
                  <w:tcW w:w="2126" w:type="dxa"/>
                </w:tcPr>
                <w:p w14:paraId="73BE5B2D" w14:textId="77777777" w:rsidR="0021221C" w:rsidRPr="002E0E1B" w:rsidRDefault="0021221C" w:rsidP="0021221C">
                  <w:pPr>
                    <w:rPr>
                      <w:rFonts w:asciiTheme="majorHAnsi" w:hAnsiTheme="majorHAnsi"/>
                      <w:i/>
                      <w:color w:val="7030A0"/>
                      <w:sz w:val="20"/>
                      <w:szCs w:val="20"/>
                    </w:rPr>
                  </w:pPr>
                  <w:r>
                    <w:rPr>
                      <w:rFonts w:asciiTheme="majorHAnsi" w:hAnsiTheme="majorHAnsi"/>
                      <w:i/>
                      <w:color w:val="7030A0"/>
                      <w:sz w:val="20"/>
                      <w:szCs w:val="20"/>
                    </w:rPr>
                    <w:t>DSV Smelting</w:t>
                  </w:r>
                </w:p>
              </w:tc>
              <w:tc>
                <w:tcPr>
                  <w:tcW w:w="1417" w:type="dxa"/>
                </w:tcPr>
                <w:p w14:paraId="68BCCC80" w14:textId="77777777" w:rsidR="0021221C" w:rsidRPr="0079114C" w:rsidRDefault="0021221C" w:rsidP="0021221C">
                  <w:pPr>
                    <w:jc w:val="center"/>
                    <w:rPr>
                      <w:rFonts w:asciiTheme="majorHAnsi" w:hAnsiTheme="majorHAnsi"/>
                      <w:i/>
                      <w:color w:val="7030A0"/>
                      <w:sz w:val="20"/>
                      <w:szCs w:val="20"/>
                    </w:rPr>
                  </w:pPr>
                  <w:r>
                    <w:rPr>
                      <w:rFonts w:asciiTheme="majorHAnsi" w:hAnsiTheme="majorHAnsi"/>
                      <w:i/>
                      <w:color w:val="7030A0"/>
                      <w:sz w:val="20"/>
                      <w:szCs w:val="20"/>
                    </w:rPr>
                    <w:t>-</w:t>
                  </w:r>
                </w:p>
              </w:tc>
              <w:tc>
                <w:tcPr>
                  <w:tcW w:w="1259" w:type="dxa"/>
                </w:tcPr>
                <w:p w14:paraId="2DFE2DC8" w14:textId="19A51765" w:rsidR="0021221C" w:rsidRDefault="00A13DFB" w:rsidP="0021221C">
                  <w:pPr>
                    <w:jc w:val="center"/>
                    <w:rPr>
                      <w:rFonts w:asciiTheme="majorHAnsi" w:hAnsiTheme="majorHAnsi"/>
                      <w:i/>
                      <w:color w:val="7030A0"/>
                      <w:sz w:val="20"/>
                      <w:szCs w:val="20"/>
                    </w:rPr>
                  </w:pPr>
                  <w:r>
                    <w:rPr>
                      <w:rFonts w:asciiTheme="majorHAnsi" w:hAnsiTheme="majorHAnsi"/>
                      <w:b/>
                      <w:i/>
                      <w:color w:val="7030A0"/>
                      <w:sz w:val="20"/>
                      <w:szCs w:val="20"/>
                    </w:rPr>
                    <w:t xml:space="preserve">‡ </w:t>
                  </w:r>
                  <w:r w:rsidR="0021221C">
                    <w:rPr>
                      <w:rFonts w:asciiTheme="majorHAnsi" w:hAnsiTheme="majorHAnsi"/>
                      <w:i/>
                      <w:color w:val="7030A0"/>
                      <w:sz w:val="20"/>
                      <w:szCs w:val="20"/>
                    </w:rPr>
                    <w:t>Yes</w:t>
                  </w:r>
                </w:p>
              </w:tc>
            </w:tr>
            <w:tr w:rsidR="0021221C" w14:paraId="7097B812" w14:textId="77777777" w:rsidTr="00F17B08">
              <w:trPr>
                <w:jc w:val="center"/>
              </w:trPr>
              <w:tc>
                <w:tcPr>
                  <w:tcW w:w="1605" w:type="dxa"/>
                </w:tcPr>
                <w:p w14:paraId="29C46E68"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Batteries</w:t>
                  </w:r>
                </w:p>
              </w:tc>
              <w:tc>
                <w:tcPr>
                  <w:tcW w:w="2126" w:type="dxa"/>
                </w:tcPr>
                <w:p w14:paraId="6FCC62D8"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DSV Brokering</w:t>
                  </w:r>
                </w:p>
              </w:tc>
              <w:tc>
                <w:tcPr>
                  <w:tcW w:w="1417" w:type="dxa"/>
                </w:tcPr>
                <w:p w14:paraId="0EF8FB39"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Batteries</w:t>
                  </w:r>
                </w:p>
              </w:tc>
              <w:tc>
                <w:tcPr>
                  <w:tcW w:w="1259" w:type="dxa"/>
                </w:tcPr>
                <w:p w14:paraId="00CA6BD7" w14:textId="524F2293" w:rsidR="0021221C" w:rsidRDefault="0021221C" w:rsidP="0021221C">
                  <w:pPr>
                    <w:jc w:val="center"/>
                    <w:rPr>
                      <w:rFonts w:asciiTheme="majorHAnsi" w:hAnsiTheme="majorHAnsi"/>
                      <w:i/>
                      <w:color w:val="7030A0"/>
                      <w:sz w:val="20"/>
                      <w:szCs w:val="20"/>
                    </w:rPr>
                  </w:pPr>
                  <w:r>
                    <w:rPr>
                      <w:rFonts w:asciiTheme="majorHAnsi" w:hAnsiTheme="majorHAnsi"/>
                      <w:i/>
                      <w:color w:val="7030A0"/>
                      <w:sz w:val="20"/>
                      <w:szCs w:val="20"/>
                    </w:rPr>
                    <w:t>No</w:t>
                  </w:r>
                </w:p>
              </w:tc>
            </w:tr>
            <w:tr w:rsidR="00204E30" w14:paraId="3D77EE7C" w14:textId="77777777" w:rsidTr="00F17B08">
              <w:trPr>
                <w:jc w:val="center"/>
              </w:trPr>
              <w:tc>
                <w:tcPr>
                  <w:tcW w:w="1605" w:type="dxa"/>
                </w:tcPr>
                <w:p w14:paraId="077D87C0" w14:textId="77777777" w:rsidR="00204E30" w:rsidRDefault="00204E30" w:rsidP="00204E30">
                  <w:pPr>
                    <w:rPr>
                      <w:rFonts w:asciiTheme="majorHAnsi" w:hAnsiTheme="majorHAnsi"/>
                      <w:i/>
                      <w:color w:val="7030A0"/>
                      <w:sz w:val="20"/>
                      <w:szCs w:val="20"/>
                    </w:rPr>
                  </w:pPr>
                  <w:r>
                    <w:rPr>
                      <w:rFonts w:asciiTheme="majorHAnsi" w:hAnsiTheme="majorHAnsi"/>
                      <w:i/>
                      <w:color w:val="7030A0"/>
                      <w:sz w:val="20"/>
                      <w:szCs w:val="20"/>
                    </w:rPr>
                    <w:t>Batteries</w:t>
                  </w:r>
                </w:p>
              </w:tc>
              <w:tc>
                <w:tcPr>
                  <w:tcW w:w="2126" w:type="dxa"/>
                </w:tcPr>
                <w:p w14:paraId="75CD7D7B" w14:textId="3075D164" w:rsidR="00204E30" w:rsidRDefault="00204E30" w:rsidP="00204E30">
                  <w:pPr>
                    <w:rPr>
                      <w:rFonts w:asciiTheme="majorHAnsi" w:hAnsiTheme="majorHAnsi"/>
                      <w:i/>
                      <w:color w:val="7030A0"/>
                      <w:sz w:val="20"/>
                      <w:szCs w:val="20"/>
                    </w:rPr>
                  </w:pPr>
                  <w:r>
                    <w:rPr>
                      <w:rFonts w:asciiTheme="majorHAnsi" w:hAnsiTheme="majorHAnsi"/>
                      <w:i/>
                      <w:color w:val="7030A0"/>
                      <w:sz w:val="20"/>
                      <w:szCs w:val="20"/>
                    </w:rPr>
                    <w:t xml:space="preserve">DSV </w:t>
                  </w:r>
                  <w:r w:rsidR="00DD5BE8">
                    <w:rPr>
                      <w:rFonts w:asciiTheme="majorHAnsi" w:hAnsiTheme="majorHAnsi"/>
                      <w:i/>
                      <w:color w:val="7030A0"/>
                      <w:sz w:val="20"/>
                      <w:szCs w:val="20"/>
                    </w:rPr>
                    <w:t>Thermal treatment &amp; materials recovery</w:t>
                  </w:r>
                </w:p>
              </w:tc>
              <w:tc>
                <w:tcPr>
                  <w:tcW w:w="1417" w:type="dxa"/>
                </w:tcPr>
                <w:p w14:paraId="6753C261" w14:textId="3CF2B102" w:rsidR="00204E30" w:rsidRDefault="00204E30" w:rsidP="00204E30">
                  <w:pPr>
                    <w:jc w:val="center"/>
                    <w:rPr>
                      <w:rFonts w:asciiTheme="majorHAnsi" w:hAnsiTheme="majorHAnsi"/>
                      <w:i/>
                      <w:color w:val="7030A0"/>
                      <w:sz w:val="20"/>
                      <w:szCs w:val="20"/>
                    </w:rPr>
                  </w:pPr>
                  <w:r>
                    <w:rPr>
                      <w:rFonts w:asciiTheme="majorHAnsi" w:hAnsiTheme="majorHAnsi"/>
                      <w:i/>
                      <w:color w:val="7030A0"/>
                      <w:sz w:val="20"/>
                      <w:szCs w:val="20"/>
                    </w:rPr>
                    <w:t>-</w:t>
                  </w:r>
                </w:p>
              </w:tc>
              <w:tc>
                <w:tcPr>
                  <w:tcW w:w="1259" w:type="dxa"/>
                </w:tcPr>
                <w:p w14:paraId="1354F642" w14:textId="23864422" w:rsidR="00204E30" w:rsidRDefault="00204E30" w:rsidP="00204E30">
                  <w:pPr>
                    <w:jc w:val="center"/>
                    <w:rPr>
                      <w:rFonts w:asciiTheme="majorHAnsi" w:hAnsiTheme="majorHAnsi"/>
                      <w:i/>
                      <w:color w:val="7030A0"/>
                      <w:sz w:val="20"/>
                      <w:szCs w:val="20"/>
                    </w:rPr>
                  </w:pPr>
                  <w:r>
                    <w:rPr>
                      <w:rFonts w:asciiTheme="majorHAnsi" w:hAnsiTheme="majorHAnsi"/>
                      <w:b/>
                      <w:i/>
                      <w:color w:val="7030A0"/>
                      <w:sz w:val="20"/>
                      <w:szCs w:val="20"/>
                    </w:rPr>
                    <w:t>‡</w:t>
                  </w:r>
                  <w:r>
                    <w:rPr>
                      <w:rFonts w:asciiTheme="majorHAnsi" w:hAnsiTheme="majorHAnsi"/>
                      <w:i/>
                      <w:color w:val="7030A0"/>
                      <w:sz w:val="20"/>
                      <w:szCs w:val="20"/>
                    </w:rPr>
                    <w:t xml:space="preserve"> Yes</w:t>
                  </w:r>
                </w:p>
              </w:tc>
            </w:tr>
            <w:tr w:rsidR="0021221C" w14:paraId="595FF2F7" w14:textId="77777777" w:rsidTr="00F17B08">
              <w:trPr>
                <w:jc w:val="center"/>
              </w:trPr>
              <w:tc>
                <w:tcPr>
                  <w:tcW w:w="1605" w:type="dxa"/>
                </w:tcPr>
                <w:p w14:paraId="3D04E0D7"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Mercury lamps</w:t>
                  </w:r>
                </w:p>
              </w:tc>
              <w:tc>
                <w:tcPr>
                  <w:tcW w:w="2126" w:type="dxa"/>
                </w:tcPr>
                <w:p w14:paraId="7F32711E" w14:textId="77777777" w:rsidR="0021221C" w:rsidRDefault="0021221C" w:rsidP="0021221C">
                  <w:pPr>
                    <w:rPr>
                      <w:rFonts w:asciiTheme="majorHAnsi" w:hAnsiTheme="majorHAnsi"/>
                      <w:i/>
                      <w:color w:val="7030A0"/>
                      <w:sz w:val="20"/>
                      <w:szCs w:val="20"/>
                    </w:rPr>
                  </w:pPr>
                  <w:r>
                    <w:rPr>
                      <w:rFonts w:asciiTheme="majorHAnsi" w:hAnsiTheme="majorHAnsi"/>
                      <w:i/>
                      <w:color w:val="7030A0"/>
                      <w:sz w:val="20"/>
                      <w:szCs w:val="20"/>
                    </w:rPr>
                    <w:t>DSV Mercury retorting</w:t>
                  </w:r>
                </w:p>
              </w:tc>
              <w:tc>
                <w:tcPr>
                  <w:tcW w:w="1417" w:type="dxa"/>
                </w:tcPr>
                <w:p w14:paraId="4D2A8402" w14:textId="77777777" w:rsidR="0021221C" w:rsidRDefault="0021221C" w:rsidP="0021221C">
                  <w:pPr>
                    <w:jc w:val="center"/>
                    <w:rPr>
                      <w:rFonts w:asciiTheme="majorHAnsi" w:hAnsiTheme="majorHAnsi"/>
                      <w:i/>
                      <w:color w:val="7030A0"/>
                      <w:sz w:val="20"/>
                      <w:szCs w:val="20"/>
                    </w:rPr>
                  </w:pPr>
                  <w:r>
                    <w:rPr>
                      <w:rFonts w:asciiTheme="majorHAnsi" w:hAnsiTheme="majorHAnsi"/>
                      <w:i/>
                      <w:color w:val="7030A0"/>
                      <w:sz w:val="20"/>
                      <w:szCs w:val="20"/>
                    </w:rPr>
                    <w:t>-</w:t>
                  </w:r>
                </w:p>
              </w:tc>
              <w:tc>
                <w:tcPr>
                  <w:tcW w:w="1259" w:type="dxa"/>
                </w:tcPr>
                <w:p w14:paraId="73172128" w14:textId="5924CE7E" w:rsidR="0021221C" w:rsidRDefault="00A13DFB" w:rsidP="0021221C">
                  <w:pPr>
                    <w:jc w:val="center"/>
                    <w:rPr>
                      <w:rFonts w:asciiTheme="majorHAnsi" w:hAnsiTheme="majorHAnsi"/>
                      <w:i/>
                      <w:color w:val="7030A0"/>
                      <w:sz w:val="20"/>
                      <w:szCs w:val="20"/>
                    </w:rPr>
                  </w:pPr>
                  <w:r>
                    <w:rPr>
                      <w:rFonts w:asciiTheme="majorHAnsi" w:hAnsiTheme="majorHAnsi"/>
                      <w:b/>
                      <w:i/>
                      <w:color w:val="7030A0"/>
                      <w:sz w:val="20"/>
                      <w:szCs w:val="20"/>
                    </w:rPr>
                    <w:t>‡</w:t>
                  </w:r>
                  <w:r w:rsidR="0015505C">
                    <w:rPr>
                      <w:rFonts w:asciiTheme="majorHAnsi" w:hAnsiTheme="majorHAnsi"/>
                      <w:i/>
                      <w:color w:val="7030A0"/>
                      <w:sz w:val="20"/>
                      <w:szCs w:val="20"/>
                    </w:rPr>
                    <w:t xml:space="preserve"> </w:t>
                  </w:r>
                  <w:r w:rsidR="0021221C">
                    <w:rPr>
                      <w:rFonts w:asciiTheme="majorHAnsi" w:hAnsiTheme="majorHAnsi"/>
                      <w:i/>
                      <w:color w:val="7030A0"/>
                      <w:sz w:val="20"/>
                      <w:szCs w:val="20"/>
                    </w:rPr>
                    <w:t>Yes</w:t>
                  </w:r>
                </w:p>
              </w:tc>
            </w:tr>
            <w:tr w:rsidR="000608FC" w14:paraId="79A9B626" w14:textId="77777777" w:rsidTr="00F17B08">
              <w:trPr>
                <w:jc w:val="center"/>
              </w:trPr>
              <w:tc>
                <w:tcPr>
                  <w:tcW w:w="1605" w:type="dxa"/>
                </w:tcPr>
                <w:p w14:paraId="2CBF6052" w14:textId="4FB712F1" w:rsidR="000608FC" w:rsidRDefault="000608FC" w:rsidP="0021221C">
                  <w:pPr>
                    <w:rPr>
                      <w:rFonts w:asciiTheme="majorHAnsi" w:hAnsiTheme="majorHAnsi"/>
                      <w:i/>
                      <w:color w:val="7030A0"/>
                      <w:sz w:val="20"/>
                      <w:szCs w:val="20"/>
                    </w:rPr>
                  </w:pPr>
                  <w:r>
                    <w:rPr>
                      <w:rFonts w:asciiTheme="majorHAnsi" w:hAnsiTheme="majorHAnsi"/>
                      <w:i/>
                      <w:color w:val="7030A0"/>
                      <w:sz w:val="20"/>
                      <w:szCs w:val="20"/>
                    </w:rPr>
                    <w:t>etc.</w:t>
                  </w:r>
                </w:p>
              </w:tc>
              <w:tc>
                <w:tcPr>
                  <w:tcW w:w="2126" w:type="dxa"/>
                </w:tcPr>
                <w:p w14:paraId="44DF03C7" w14:textId="28964708" w:rsidR="000608FC" w:rsidRDefault="000608FC" w:rsidP="0021221C">
                  <w:pPr>
                    <w:rPr>
                      <w:rFonts w:asciiTheme="majorHAnsi" w:hAnsiTheme="majorHAnsi"/>
                      <w:i/>
                      <w:color w:val="7030A0"/>
                      <w:sz w:val="20"/>
                      <w:szCs w:val="20"/>
                    </w:rPr>
                  </w:pPr>
                  <w:r>
                    <w:rPr>
                      <w:rFonts w:asciiTheme="majorHAnsi" w:hAnsiTheme="majorHAnsi"/>
                      <w:i/>
                      <w:color w:val="7030A0"/>
                      <w:sz w:val="20"/>
                      <w:szCs w:val="20"/>
                    </w:rPr>
                    <w:t>…</w:t>
                  </w:r>
                </w:p>
              </w:tc>
              <w:tc>
                <w:tcPr>
                  <w:tcW w:w="1417" w:type="dxa"/>
                </w:tcPr>
                <w:p w14:paraId="3AA0C8E7" w14:textId="71CFBBCE" w:rsidR="000608FC" w:rsidRDefault="000608FC" w:rsidP="0021221C">
                  <w:pPr>
                    <w:jc w:val="center"/>
                    <w:rPr>
                      <w:rFonts w:asciiTheme="majorHAnsi" w:hAnsiTheme="majorHAnsi"/>
                      <w:i/>
                      <w:color w:val="7030A0"/>
                      <w:sz w:val="20"/>
                      <w:szCs w:val="20"/>
                    </w:rPr>
                  </w:pPr>
                  <w:r>
                    <w:rPr>
                      <w:rFonts w:asciiTheme="majorHAnsi" w:hAnsiTheme="majorHAnsi"/>
                      <w:i/>
                      <w:color w:val="7030A0"/>
                      <w:sz w:val="20"/>
                      <w:szCs w:val="20"/>
                    </w:rPr>
                    <w:t>…</w:t>
                  </w:r>
                </w:p>
              </w:tc>
              <w:tc>
                <w:tcPr>
                  <w:tcW w:w="1259" w:type="dxa"/>
                </w:tcPr>
                <w:p w14:paraId="45481711" w14:textId="3ED013BA" w:rsidR="000608FC" w:rsidRPr="008654ED" w:rsidRDefault="000608FC" w:rsidP="0021221C">
                  <w:pPr>
                    <w:jc w:val="center"/>
                    <w:rPr>
                      <w:rFonts w:asciiTheme="majorHAnsi" w:hAnsiTheme="majorHAnsi"/>
                      <w:b/>
                      <w:i/>
                      <w:color w:val="7030A0"/>
                      <w:sz w:val="20"/>
                      <w:szCs w:val="20"/>
                    </w:rPr>
                  </w:pPr>
                  <w:r>
                    <w:rPr>
                      <w:rFonts w:asciiTheme="majorHAnsi" w:hAnsiTheme="majorHAnsi"/>
                      <w:b/>
                      <w:i/>
                      <w:color w:val="7030A0"/>
                      <w:sz w:val="20"/>
                      <w:szCs w:val="20"/>
                    </w:rPr>
                    <w:t>…</w:t>
                  </w:r>
                </w:p>
              </w:tc>
            </w:tr>
          </w:tbl>
          <w:p w14:paraId="18698F91" w14:textId="2F3A0117" w:rsidR="0012312C" w:rsidRPr="0013472E" w:rsidRDefault="00A13DFB" w:rsidP="005B2D90">
            <w:pPr>
              <w:rPr>
                <w:rFonts w:asciiTheme="majorHAnsi" w:hAnsiTheme="majorHAnsi"/>
                <w:i/>
                <w:color w:val="7030A0"/>
                <w:sz w:val="20"/>
                <w:szCs w:val="20"/>
              </w:rPr>
            </w:pPr>
            <w:r>
              <w:rPr>
                <w:rFonts w:asciiTheme="majorHAnsi" w:hAnsiTheme="majorHAnsi"/>
                <w:b/>
                <w:i/>
                <w:color w:val="7030A0"/>
                <w:sz w:val="20"/>
                <w:szCs w:val="20"/>
              </w:rPr>
              <w:t>‡</w:t>
            </w:r>
            <w:r w:rsidR="0021221C">
              <w:rPr>
                <w:rFonts w:asciiTheme="majorHAnsi" w:hAnsiTheme="majorHAnsi"/>
                <w:b/>
                <w:i/>
                <w:color w:val="7030A0"/>
                <w:sz w:val="20"/>
                <w:szCs w:val="20"/>
              </w:rPr>
              <w:t xml:space="preserve"> </w:t>
            </w:r>
            <w:r w:rsidR="00955F60">
              <w:rPr>
                <w:rFonts w:asciiTheme="majorHAnsi" w:hAnsiTheme="majorHAnsi"/>
                <w:i/>
                <w:color w:val="7030A0"/>
                <w:sz w:val="20"/>
                <w:szCs w:val="20"/>
              </w:rPr>
              <w:t>Once the</w:t>
            </w:r>
            <w:r w:rsidR="0021221C">
              <w:rPr>
                <w:rFonts w:asciiTheme="majorHAnsi" w:hAnsiTheme="majorHAnsi"/>
                <w:i/>
                <w:color w:val="7030A0"/>
                <w:sz w:val="20"/>
                <w:szCs w:val="20"/>
              </w:rPr>
              <w:t xml:space="preserve"> FM has </w:t>
            </w:r>
            <w:r w:rsidR="00955F60">
              <w:rPr>
                <w:rFonts w:asciiTheme="majorHAnsi" w:hAnsiTheme="majorHAnsi"/>
                <w:i/>
                <w:color w:val="7030A0"/>
                <w:sz w:val="20"/>
                <w:szCs w:val="20"/>
              </w:rPr>
              <w:t>r</w:t>
            </w:r>
            <w:r w:rsidR="0021221C">
              <w:rPr>
                <w:rFonts w:asciiTheme="majorHAnsi" w:hAnsiTheme="majorHAnsi"/>
                <w:i/>
                <w:color w:val="7030A0"/>
                <w:sz w:val="20"/>
                <w:szCs w:val="20"/>
              </w:rPr>
              <w:t xml:space="preserve">eached final disposition, </w:t>
            </w:r>
            <w:r w:rsidR="00955F60">
              <w:rPr>
                <w:rFonts w:asciiTheme="majorHAnsi" w:hAnsiTheme="majorHAnsi"/>
                <w:i/>
                <w:color w:val="7030A0"/>
                <w:sz w:val="20"/>
                <w:szCs w:val="20"/>
              </w:rPr>
              <w:t xml:space="preserve">no </w:t>
            </w:r>
            <w:r w:rsidR="0021221C">
              <w:rPr>
                <w:rFonts w:asciiTheme="majorHAnsi" w:hAnsiTheme="majorHAnsi"/>
                <w:i/>
                <w:color w:val="7030A0"/>
                <w:sz w:val="20"/>
                <w:szCs w:val="20"/>
              </w:rPr>
              <w:t xml:space="preserve">further </w:t>
            </w:r>
            <w:r w:rsidR="00955F60">
              <w:rPr>
                <w:rFonts w:asciiTheme="majorHAnsi" w:hAnsiTheme="majorHAnsi"/>
                <w:i/>
                <w:color w:val="7030A0"/>
                <w:sz w:val="20"/>
                <w:szCs w:val="20"/>
              </w:rPr>
              <w:t>downstream tracking or verification is required</w:t>
            </w:r>
          </w:p>
        </w:tc>
      </w:tr>
    </w:tbl>
    <w:p w14:paraId="16F64A60" w14:textId="02290BF8" w:rsidR="00707BE6" w:rsidRDefault="00707BE6" w:rsidP="008A2DA0"/>
    <w:p w14:paraId="7BBCE1A9" w14:textId="182A15EC" w:rsidR="000118B5" w:rsidRDefault="000118B5" w:rsidP="008A2DA0"/>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DF1348" w14:paraId="1C6C042E" w14:textId="77777777" w:rsidTr="009560FF">
        <w:trPr>
          <w:trHeight w:val="70"/>
          <w:tblHeader/>
        </w:trPr>
        <w:tc>
          <w:tcPr>
            <w:tcW w:w="14390" w:type="dxa"/>
            <w:gridSpan w:val="3"/>
            <w:shd w:val="clear" w:color="auto" w:fill="E2EFD9" w:themeFill="accent6" w:themeFillTint="33"/>
            <w:vAlign w:val="center"/>
          </w:tcPr>
          <w:p w14:paraId="5F4CB296" w14:textId="5FE16176" w:rsidR="00DF1348" w:rsidRDefault="00DF1348" w:rsidP="00787ED2">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1F4A31">
              <w:rPr>
                <w:rFonts w:asciiTheme="majorHAnsi" w:hAnsiTheme="majorHAnsi"/>
                <w:b/>
                <w:sz w:val="20"/>
                <w:szCs w:val="20"/>
              </w:rPr>
              <w:t>5</w:t>
            </w:r>
            <w:r>
              <w:rPr>
                <w:rFonts w:asciiTheme="majorHAnsi" w:hAnsiTheme="majorHAnsi"/>
                <w:b/>
                <w:sz w:val="20"/>
                <w:szCs w:val="20"/>
              </w:rPr>
              <w:t xml:space="preserve">:  </w:t>
            </w:r>
            <w:r w:rsidR="00DB0765">
              <w:rPr>
                <w:rFonts w:asciiTheme="majorHAnsi" w:hAnsiTheme="majorHAnsi"/>
                <w:b/>
                <w:sz w:val="20"/>
                <w:szCs w:val="20"/>
              </w:rPr>
              <w:t>Determine the</w:t>
            </w:r>
            <w:r w:rsidR="00ED24DA">
              <w:rPr>
                <w:rFonts w:asciiTheme="majorHAnsi" w:hAnsiTheme="majorHAnsi"/>
                <w:b/>
                <w:sz w:val="20"/>
                <w:szCs w:val="20"/>
              </w:rPr>
              <w:t xml:space="preserve"> </w:t>
            </w:r>
            <w:r w:rsidR="00697D77">
              <w:rPr>
                <w:rFonts w:asciiTheme="majorHAnsi" w:hAnsiTheme="majorHAnsi"/>
                <w:b/>
                <w:sz w:val="20"/>
                <w:szCs w:val="20"/>
              </w:rPr>
              <w:t xml:space="preserve">necessary </w:t>
            </w:r>
            <w:r w:rsidR="00ED24DA">
              <w:rPr>
                <w:rFonts w:asciiTheme="majorHAnsi" w:hAnsiTheme="majorHAnsi"/>
                <w:b/>
                <w:sz w:val="20"/>
                <w:szCs w:val="20"/>
              </w:rPr>
              <w:t>a</w:t>
            </w:r>
            <w:r>
              <w:rPr>
                <w:rFonts w:asciiTheme="majorHAnsi" w:hAnsiTheme="majorHAnsi"/>
                <w:b/>
                <w:sz w:val="20"/>
                <w:szCs w:val="20"/>
              </w:rPr>
              <w:t>bilit</w:t>
            </w:r>
            <w:r w:rsidR="00697D77">
              <w:rPr>
                <w:rFonts w:asciiTheme="majorHAnsi" w:hAnsiTheme="majorHAnsi"/>
                <w:b/>
                <w:sz w:val="20"/>
                <w:szCs w:val="20"/>
              </w:rPr>
              <w:t>ies</w:t>
            </w:r>
            <w:r>
              <w:rPr>
                <w:rFonts w:asciiTheme="majorHAnsi" w:hAnsiTheme="majorHAnsi"/>
                <w:b/>
                <w:sz w:val="20"/>
                <w:szCs w:val="20"/>
              </w:rPr>
              <w:t xml:space="preserve"> to process</w:t>
            </w:r>
            <w:r w:rsidR="00ED24DA">
              <w:rPr>
                <w:rFonts w:asciiTheme="majorHAnsi" w:hAnsiTheme="majorHAnsi"/>
                <w:b/>
                <w:sz w:val="20"/>
                <w:szCs w:val="20"/>
              </w:rPr>
              <w:t xml:space="preserve"> the FMs in the intended manner</w:t>
            </w:r>
          </w:p>
        </w:tc>
      </w:tr>
      <w:tr w:rsidR="00DF1348" w14:paraId="39F7A3BF" w14:textId="77777777" w:rsidTr="009560FF">
        <w:trPr>
          <w:trHeight w:val="70"/>
          <w:tblHeader/>
        </w:trPr>
        <w:tc>
          <w:tcPr>
            <w:tcW w:w="1129" w:type="dxa"/>
            <w:shd w:val="clear" w:color="auto" w:fill="C5E0B3" w:themeFill="accent6" w:themeFillTint="66"/>
            <w:vAlign w:val="center"/>
          </w:tcPr>
          <w:p w14:paraId="76E90A76" w14:textId="77777777" w:rsidR="00DF1348" w:rsidRPr="00B82559" w:rsidRDefault="00DF1348" w:rsidP="00787ED2">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65434215" w14:textId="77777777" w:rsidR="00DF1348" w:rsidRPr="00B82559" w:rsidRDefault="00DF1348"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 &amp; Considerations</w:t>
            </w:r>
          </w:p>
        </w:tc>
        <w:tc>
          <w:tcPr>
            <w:tcW w:w="6598" w:type="dxa"/>
            <w:shd w:val="clear" w:color="auto" w:fill="C5E0B3" w:themeFill="accent6" w:themeFillTint="66"/>
            <w:vAlign w:val="center"/>
          </w:tcPr>
          <w:p w14:paraId="604B0B26" w14:textId="77777777" w:rsidR="00DF1348" w:rsidRDefault="00DF1348"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DF1348" w:rsidRPr="00DA35F1" w14:paraId="57CEB704" w14:textId="77777777" w:rsidTr="009560FF">
        <w:tc>
          <w:tcPr>
            <w:tcW w:w="1129" w:type="dxa"/>
          </w:tcPr>
          <w:p w14:paraId="6C51A249" w14:textId="33D4E1DB" w:rsidR="00DF1348" w:rsidRDefault="00DF1348" w:rsidP="00787ED2">
            <w:pPr>
              <w:rPr>
                <w:rFonts w:asciiTheme="majorHAnsi" w:hAnsiTheme="majorHAnsi"/>
                <w:sz w:val="20"/>
                <w:szCs w:val="20"/>
              </w:rPr>
            </w:pPr>
            <w:r>
              <w:rPr>
                <w:rFonts w:asciiTheme="majorHAnsi" w:hAnsiTheme="majorHAnsi"/>
                <w:sz w:val="20"/>
                <w:szCs w:val="20"/>
              </w:rPr>
              <w:t>8.(a)(</w:t>
            </w:r>
            <w:r w:rsidR="00EF4626">
              <w:rPr>
                <w:rFonts w:asciiTheme="majorHAnsi" w:hAnsiTheme="majorHAnsi"/>
                <w:sz w:val="20"/>
                <w:szCs w:val="20"/>
              </w:rPr>
              <w:t>1</w:t>
            </w:r>
            <w:r>
              <w:rPr>
                <w:rFonts w:asciiTheme="majorHAnsi" w:hAnsiTheme="majorHAnsi"/>
                <w:sz w:val="20"/>
                <w:szCs w:val="20"/>
              </w:rPr>
              <w:t>)</w:t>
            </w:r>
          </w:p>
        </w:tc>
        <w:tc>
          <w:tcPr>
            <w:tcW w:w="6663" w:type="dxa"/>
          </w:tcPr>
          <w:p w14:paraId="6984D7E5" w14:textId="1554F459" w:rsidR="00E16244" w:rsidRDefault="00E16244" w:rsidP="00E16244">
            <w:pPr>
              <w:rPr>
                <w:rFonts w:asciiTheme="majorHAnsi" w:hAnsiTheme="majorHAnsi" w:cstheme="majorHAnsi"/>
                <w:sz w:val="20"/>
                <w:szCs w:val="20"/>
              </w:rPr>
            </w:pPr>
            <w:r>
              <w:rPr>
                <w:rFonts w:asciiTheme="majorHAnsi" w:hAnsiTheme="majorHAnsi" w:cstheme="majorHAnsi"/>
                <w:sz w:val="20"/>
                <w:szCs w:val="20"/>
              </w:rPr>
              <w:t xml:space="preserve">With each processing step identified through the entire recycling chain, the next </w:t>
            </w:r>
            <w:r w:rsidR="006C73EC">
              <w:rPr>
                <w:rFonts w:asciiTheme="majorHAnsi" w:hAnsiTheme="majorHAnsi" w:cstheme="majorHAnsi"/>
                <w:sz w:val="20"/>
                <w:szCs w:val="20"/>
              </w:rPr>
              <w:t>aspect</w:t>
            </w:r>
            <w:r>
              <w:rPr>
                <w:rFonts w:asciiTheme="majorHAnsi" w:hAnsiTheme="majorHAnsi" w:cstheme="majorHAnsi"/>
                <w:sz w:val="20"/>
                <w:szCs w:val="20"/>
              </w:rPr>
              <w:t xml:space="preserve"> of the FMMP is to </w:t>
            </w:r>
            <w:r w:rsidR="006C73EC">
              <w:rPr>
                <w:rFonts w:asciiTheme="majorHAnsi" w:hAnsiTheme="majorHAnsi" w:cstheme="majorHAnsi"/>
                <w:sz w:val="20"/>
                <w:szCs w:val="20"/>
              </w:rPr>
              <w:t xml:space="preserve">identify </w:t>
            </w:r>
            <w:r w:rsidR="003C192A">
              <w:rPr>
                <w:rFonts w:asciiTheme="majorHAnsi" w:hAnsiTheme="majorHAnsi" w:cstheme="majorHAnsi"/>
                <w:sz w:val="20"/>
                <w:szCs w:val="20"/>
              </w:rPr>
              <w:t xml:space="preserve">the </w:t>
            </w:r>
            <w:r w:rsidR="00723AFC">
              <w:rPr>
                <w:rFonts w:asciiTheme="majorHAnsi" w:hAnsiTheme="majorHAnsi" w:cstheme="majorHAnsi"/>
                <w:sz w:val="20"/>
                <w:szCs w:val="20"/>
              </w:rPr>
              <w:t xml:space="preserve">key </w:t>
            </w:r>
            <w:r>
              <w:rPr>
                <w:rFonts w:asciiTheme="majorHAnsi" w:hAnsiTheme="majorHAnsi" w:cstheme="majorHAnsi"/>
                <w:sz w:val="20"/>
                <w:szCs w:val="20"/>
              </w:rPr>
              <w:t>abilit</w:t>
            </w:r>
            <w:r w:rsidR="006C73EC">
              <w:rPr>
                <w:rFonts w:asciiTheme="majorHAnsi" w:hAnsiTheme="majorHAnsi" w:cstheme="majorHAnsi"/>
                <w:sz w:val="20"/>
                <w:szCs w:val="20"/>
              </w:rPr>
              <w:t>ies</w:t>
            </w:r>
            <w:r w:rsidR="003C192A">
              <w:rPr>
                <w:rFonts w:asciiTheme="majorHAnsi" w:hAnsiTheme="majorHAnsi" w:cstheme="majorHAnsi"/>
                <w:sz w:val="20"/>
                <w:szCs w:val="20"/>
              </w:rPr>
              <w:t xml:space="preserve"> that</w:t>
            </w:r>
            <w:r w:rsidR="006C73EC">
              <w:rPr>
                <w:rFonts w:asciiTheme="majorHAnsi" w:hAnsiTheme="majorHAnsi" w:cstheme="majorHAnsi"/>
                <w:sz w:val="20"/>
                <w:szCs w:val="20"/>
              </w:rPr>
              <w:t xml:space="preserve"> are required</w:t>
            </w:r>
            <w:r>
              <w:rPr>
                <w:rFonts w:asciiTheme="majorHAnsi" w:hAnsiTheme="majorHAnsi" w:cstheme="majorHAnsi"/>
                <w:sz w:val="20"/>
                <w:szCs w:val="20"/>
              </w:rPr>
              <w:t xml:space="preserve"> to process each device and FM in the intended manner at each stage in the process.</w:t>
            </w:r>
          </w:p>
          <w:p w14:paraId="7E04438E" w14:textId="04A0932E" w:rsidR="00E16244" w:rsidRDefault="00E16244" w:rsidP="00E16244">
            <w:pPr>
              <w:rPr>
                <w:rFonts w:asciiTheme="majorHAnsi" w:hAnsiTheme="majorHAnsi" w:cstheme="majorHAnsi"/>
                <w:sz w:val="20"/>
                <w:szCs w:val="20"/>
              </w:rPr>
            </w:pPr>
          </w:p>
          <w:p w14:paraId="395C2782" w14:textId="4EC38E55" w:rsidR="00484F26" w:rsidRDefault="0039492A" w:rsidP="00484F26">
            <w:pPr>
              <w:rPr>
                <w:rFonts w:asciiTheme="majorHAnsi" w:hAnsiTheme="majorHAnsi" w:cstheme="majorHAnsi"/>
                <w:sz w:val="20"/>
                <w:szCs w:val="20"/>
              </w:rPr>
            </w:pPr>
            <w:r>
              <w:rPr>
                <w:rFonts w:asciiTheme="majorHAnsi" w:hAnsiTheme="majorHAnsi" w:cstheme="majorHAnsi"/>
                <w:sz w:val="20"/>
                <w:szCs w:val="20"/>
              </w:rPr>
              <w:t xml:space="preserve">In determining the necessary abilities, </w:t>
            </w:r>
            <w:r w:rsidR="00484F26">
              <w:rPr>
                <w:rFonts w:asciiTheme="majorHAnsi" w:hAnsiTheme="majorHAnsi" w:cstheme="majorHAnsi"/>
                <w:sz w:val="20"/>
                <w:szCs w:val="20"/>
              </w:rPr>
              <w:t>important</w:t>
            </w:r>
            <w:r>
              <w:rPr>
                <w:rFonts w:asciiTheme="majorHAnsi" w:hAnsiTheme="majorHAnsi" w:cstheme="majorHAnsi"/>
                <w:sz w:val="20"/>
                <w:szCs w:val="20"/>
              </w:rPr>
              <w:t xml:space="preserve"> </w:t>
            </w:r>
            <w:r w:rsidR="00EF4626">
              <w:rPr>
                <w:rFonts w:asciiTheme="majorHAnsi" w:hAnsiTheme="majorHAnsi" w:cstheme="majorHAnsi"/>
                <w:sz w:val="20"/>
                <w:szCs w:val="20"/>
              </w:rPr>
              <w:t>aspects to consider</w:t>
            </w:r>
            <w:r>
              <w:rPr>
                <w:rFonts w:asciiTheme="majorHAnsi" w:hAnsiTheme="majorHAnsi" w:cstheme="majorHAnsi"/>
                <w:sz w:val="20"/>
                <w:szCs w:val="20"/>
              </w:rPr>
              <w:t xml:space="preserve"> are the specific types and levels of </w:t>
            </w:r>
            <w:r w:rsidR="00EF4626">
              <w:rPr>
                <w:rFonts w:asciiTheme="majorHAnsi" w:hAnsiTheme="majorHAnsi" w:cstheme="majorHAnsi"/>
                <w:sz w:val="20"/>
                <w:szCs w:val="20"/>
              </w:rPr>
              <w:t>expertise and capabilities required.</w:t>
            </w:r>
            <w:r w:rsidR="00484F26">
              <w:rPr>
                <w:rFonts w:asciiTheme="majorHAnsi" w:hAnsiTheme="majorHAnsi" w:cstheme="majorHAnsi"/>
                <w:sz w:val="20"/>
                <w:szCs w:val="20"/>
              </w:rPr>
              <w:t xml:space="preserve">  </w:t>
            </w:r>
            <w:r>
              <w:rPr>
                <w:rFonts w:asciiTheme="majorHAnsi" w:hAnsiTheme="majorHAnsi" w:cstheme="majorHAnsi"/>
                <w:sz w:val="20"/>
                <w:szCs w:val="20"/>
              </w:rPr>
              <w:t>For example,</w:t>
            </w:r>
            <w:r w:rsidR="00EF4626">
              <w:rPr>
                <w:rFonts w:asciiTheme="majorHAnsi" w:hAnsiTheme="majorHAnsi" w:cstheme="majorHAnsi"/>
                <w:sz w:val="20"/>
                <w:szCs w:val="20"/>
              </w:rPr>
              <w:t xml:space="preserve"> </w:t>
            </w:r>
            <w:r>
              <w:rPr>
                <w:rFonts w:asciiTheme="majorHAnsi" w:hAnsiTheme="majorHAnsi" w:cstheme="majorHAnsi"/>
                <w:sz w:val="20"/>
                <w:szCs w:val="20"/>
              </w:rPr>
              <w:t xml:space="preserve">consider whether there are specific skills, knowledge </w:t>
            </w:r>
            <w:r w:rsidR="00E16FD6">
              <w:rPr>
                <w:rFonts w:asciiTheme="majorHAnsi" w:hAnsiTheme="majorHAnsi" w:cstheme="majorHAnsi"/>
                <w:sz w:val="20"/>
                <w:szCs w:val="20"/>
              </w:rPr>
              <w:t xml:space="preserve">or experience </w:t>
            </w:r>
            <w:r>
              <w:rPr>
                <w:rFonts w:asciiTheme="majorHAnsi" w:hAnsiTheme="majorHAnsi" w:cstheme="majorHAnsi"/>
                <w:sz w:val="20"/>
                <w:szCs w:val="20"/>
              </w:rPr>
              <w:t xml:space="preserve">required to safely and effectively </w:t>
            </w:r>
            <w:r w:rsidR="00484F26">
              <w:rPr>
                <w:rFonts w:asciiTheme="majorHAnsi" w:hAnsiTheme="majorHAnsi" w:cstheme="majorHAnsi"/>
                <w:sz w:val="20"/>
                <w:szCs w:val="20"/>
              </w:rPr>
              <w:t>process</w:t>
            </w:r>
            <w:r>
              <w:rPr>
                <w:rFonts w:asciiTheme="majorHAnsi" w:hAnsiTheme="majorHAnsi" w:cstheme="majorHAnsi"/>
                <w:sz w:val="20"/>
                <w:szCs w:val="20"/>
              </w:rPr>
              <w:t xml:space="preserve"> and recover the FM.  </w:t>
            </w:r>
            <w:r w:rsidR="00484F26">
              <w:rPr>
                <w:rFonts w:asciiTheme="majorHAnsi" w:hAnsiTheme="majorHAnsi" w:cstheme="majorHAnsi"/>
                <w:sz w:val="20"/>
                <w:szCs w:val="20"/>
              </w:rPr>
              <w:t xml:space="preserve">Also, determine whether specific equipment, technology or operations are required not only for the processing, but also the handling and storage of FMs.  </w:t>
            </w:r>
          </w:p>
          <w:p w14:paraId="2155441A" w14:textId="77777777" w:rsidR="00484F26" w:rsidRDefault="00484F26" w:rsidP="00EF4626">
            <w:pPr>
              <w:rPr>
                <w:rFonts w:asciiTheme="majorHAnsi" w:hAnsiTheme="majorHAnsi" w:cstheme="majorHAnsi"/>
                <w:sz w:val="20"/>
                <w:szCs w:val="20"/>
              </w:rPr>
            </w:pPr>
          </w:p>
          <w:p w14:paraId="4515D46B" w14:textId="6C400456" w:rsidR="00EF4626" w:rsidRDefault="00EF4626" w:rsidP="00EF4626">
            <w:pPr>
              <w:rPr>
                <w:rFonts w:asciiTheme="majorHAnsi" w:hAnsiTheme="majorHAnsi" w:cstheme="majorHAnsi"/>
                <w:sz w:val="20"/>
                <w:szCs w:val="20"/>
              </w:rPr>
            </w:pPr>
            <w:r>
              <w:rPr>
                <w:rFonts w:asciiTheme="majorHAnsi" w:hAnsiTheme="majorHAnsi" w:cstheme="majorHAnsi"/>
                <w:sz w:val="20"/>
                <w:szCs w:val="20"/>
              </w:rPr>
              <w:t>As an example</w:t>
            </w:r>
            <w:r w:rsidRPr="00706AE4">
              <w:rPr>
                <w:rFonts w:asciiTheme="majorHAnsi" w:hAnsiTheme="majorHAnsi" w:cstheme="majorHAnsi"/>
                <w:sz w:val="20"/>
                <w:szCs w:val="20"/>
              </w:rPr>
              <w:t xml:space="preserve">, </w:t>
            </w:r>
            <w:r>
              <w:rPr>
                <w:rFonts w:asciiTheme="majorHAnsi" w:hAnsiTheme="majorHAnsi" w:cstheme="majorHAnsi"/>
                <w:sz w:val="20"/>
                <w:szCs w:val="20"/>
              </w:rPr>
              <w:t>there are a variety of different battery chemistries that can be found in electronic devices and they can have unique processing</w:t>
            </w:r>
            <w:r w:rsidR="007D3B47">
              <w:rPr>
                <w:rFonts w:asciiTheme="majorHAnsi" w:hAnsiTheme="majorHAnsi" w:cstheme="majorHAnsi"/>
                <w:sz w:val="20"/>
                <w:szCs w:val="20"/>
              </w:rPr>
              <w:t xml:space="preserve"> and recovery</w:t>
            </w:r>
            <w:r>
              <w:rPr>
                <w:rFonts w:asciiTheme="majorHAnsi" w:hAnsiTheme="majorHAnsi" w:cstheme="majorHAnsi"/>
                <w:sz w:val="20"/>
                <w:szCs w:val="20"/>
              </w:rPr>
              <w:t xml:space="preserve"> needs.</w:t>
            </w:r>
            <w:r w:rsidR="00822D18">
              <w:rPr>
                <w:rFonts w:asciiTheme="majorHAnsi" w:hAnsiTheme="majorHAnsi" w:cstheme="majorHAnsi"/>
                <w:sz w:val="20"/>
                <w:szCs w:val="20"/>
              </w:rPr>
              <w:t xml:space="preserve">  </w:t>
            </w:r>
            <w:r>
              <w:rPr>
                <w:rFonts w:asciiTheme="majorHAnsi" w:hAnsiTheme="majorHAnsi" w:cstheme="majorHAnsi"/>
                <w:sz w:val="20"/>
                <w:szCs w:val="20"/>
              </w:rPr>
              <w:t xml:space="preserve">So, when determining </w:t>
            </w:r>
            <w:r w:rsidR="00822D18">
              <w:rPr>
                <w:rFonts w:asciiTheme="majorHAnsi" w:hAnsiTheme="majorHAnsi" w:cstheme="majorHAnsi"/>
                <w:sz w:val="20"/>
                <w:szCs w:val="20"/>
              </w:rPr>
              <w:t xml:space="preserve">what is required </w:t>
            </w:r>
            <w:r>
              <w:rPr>
                <w:rFonts w:asciiTheme="majorHAnsi" w:hAnsiTheme="majorHAnsi" w:cstheme="majorHAnsi"/>
                <w:sz w:val="20"/>
                <w:szCs w:val="20"/>
              </w:rPr>
              <w:t xml:space="preserve">to process the batteries, the </w:t>
            </w:r>
            <w:r w:rsidR="00822D18">
              <w:rPr>
                <w:rFonts w:asciiTheme="majorHAnsi" w:hAnsiTheme="majorHAnsi" w:cstheme="majorHAnsi"/>
                <w:sz w:val="20"/>
                <w:szCs w:val="20"/>
              </w:rPr>
              <w:t xml:space="preserve">unique </w:t>
            </w:r>
            <w:r>
              <w:rPr>
                <w:rFonts w:asciiTheme="majorHAnsi" w:hAnsiTheme="majorHAnsi" w:cstheme="majorHAnsi"/>
                <w:sz w:val="20"/>
                <w:szCs w:val="20"/>
              </w:rPr>
              <w:t>needs for each specific chemistry managed must be considered</w:t>
            </w:r>
            <w:r w:rsidR="009F5FAC">
              <w:rPr>
                <w:rFonts w:asciiTheme="majorHAnsi" w:hAnsiTheme="majorHAnsi" w:cstheme="majorHAnsi"/>
                <w:sz w:val="20"/>
                <w:szCs w:val="20"/>
              </w:rPr>
              <w:t xml:space="preserve">, </w:t>
            </w:r>
            <w:r w:rsidR="009560FF">
              <w:rPr>
                <w:rFonts w:asciiTheme="majorHAnsi" w:hAnsiTheme="majorHAnsi" w:cstheme="majorHAnsi"/>
                <w:sz w:val="20"/>
                <w:szCs w:val="20"/>
              </w:rPr>
              <w:t>as opposed to treating all batteries the same</w:t>
            </w:r>
            <w:r>
              <w:rPr>
                <w:rFonts w:asciiTheme="majorHAnsi" w:hAnsiTheme="majorHAnsi" w:cstheme="majorHAnsi"/>
                <w:sz w:val="20"/>
                <w:szCs w:val="20"/>
              </w:rPr>
              <w:t>.</w:t>
            </w:r>
            <w:r w:rsidR="00822D18">
              <w:rPr>
                <w:rFonts w:asciiTheme="majorHAnsi" w:hAnsiTheme="majorHAnsi" w:cstheme="majorHAnsi"/>
                <w:sz w:val="20"/>
                <w:szCs w:val="20"/>
              </w:rPr>
              <w:t xml:space="preserve">  And,</w:t>
            </w:r>
            <w:r w:rsidR="009F5FAC">
              <w:rPr>
                <w:rFonts w:asciiTheme="majorHAnsi" w:hAnsiTheme="majorHAnsi" w:cstheme="majorHAnsi"/>
                <w:sz w:val="20"/>
                <w:szCs w:val="20"/>
              </w:rPr>
              <w:t xml:space="preserve"> you must</w:t>
            </w:r>
            <w:r w:rsidR="00822D18">
              <w:rPr>
                <w:rFonts w:asciiTheme="majorHAnsi" w:hAnsiTheme="majorHAnsi" w:cstheme="majorHAnsi"/>
                <w:sz w:val="20"/>
                <w:szCs w:val="20"/>
              </w:rPr>
              <w:t xml:space="preserve"> </w:t>
            </w:r>
            <w:r w:rsidR="00DE38D9">
              <w:rPr>
                <w:rFonts w:asciiTheme="majorHAnsi" w:hAnsiTheme="majorHAnsi" w:cstheme="majorHAnsi"/>
                <w:sz w:val="20"/>
                <w:szCs w:val="20"/>
              </w:rPr>
              <w:t xml:space="preserve">be sure to </w:t>
            </w:r>
            <w:r w:rsidR="009F5FAC">
              <w:rPr>
                <w:rFonts w:asciiTheme="majorHAnsi" w:hAnsiTheme="majorHAnsi" w:cstheme="majorHAnsi"/>
                <w:sz w:val="20"/>
                <w:szCs w:val="20"/>
              </w:rPr>
              <w:t>reflect</w:t>
            </w:r>
            <w:r w:rsidR="00DE38D9">
              <w:rPr>
                <w:rFonts w:asciiTheme="majorHAnsi" w:hAnsiTheme="majorHAnsi" w:cstheme="majorHAnsi"/>
                <w:sz w:val="20"/>
                <w:szCs w:val="20"/>
              </w:rPr>
              <w:t xml:space="preserve"> these specific </w:t>
            </w:r>
            <w:r w:rsidR="00822D18">
              <w:rPr>
                <w:rFonts w:asciiTheme="majorHAnsi" w:hAnsiTheme="majorHAnsi" w:cstheme="majorHAnsi"/>
                <w:sz w:val="20"/>
                <w:szCs w:val="20"/>
              </w:rPr>
              <w:t>expertise and capability requirements in your DSV qualification process.</w:t>
            </w:r>
          </w:p>
          <w:p w14:paraId="42A7961E" w14:textId="77777777" w:rsidR="00E16244" w:rsidRDefault="00E16244" w:rsidP="00E16244">
            <w:pPr>
              <w:rPr>
                <w:rFonts w:asciiTheme="majorHAnsi" w:hAnsiTheme="majorHAnsi" w:cstheme="majorHAnsi"/>
                <w:sz w:val="20"/>
                <w:szCs w:val="20"/>
              </w:rPr>
            </w:pPr>
          </w:p>
          <w:p w14:paraId="12CBCACD" w14:textId="0F4CD5D4" w:rsidR="00B87CB0" w:rsidRPr="00DF1348" w:rsidRDefault="00EF4626" w:rsidP="00B87CB0">
            <w:pPr>
              <w:rPr>
                <w:rFonts w:asciiTheme="majorHAnsi" w:hAnsiTheme="majorHAnsi" w:cstheme="majorHAnsi"/>
                <w:sz w:val="20"/>
                <w:szCs w:val="20"/>
              </w:rPr>
            </w:pPr>
            <w:r>
              <w:rPr>
                <w:rFonts w:asciiTheme="majorHAnsi" w:hAnsiTheme="majorHAnsi" w:cstheme="majorHAnsi"/>
                <w:sz w:val="20"/>
                <w:szCs w:val="20"/>
              </w:rPr>
              <w:t>F</w:t>
            </w:r>
            <w:r w:rsidR="00E16244">
              <w:rPr>
                <w:rFonts w:asciiTheme="majorHAnsi" w:hAnsiTheme="majorHAnsi" w:cstheme="majorHAnsi"/>
                <w:sz w:val="20"/>
                <w:szCs w:val="20"/>
              </w:rPr>
              <w:t xml:space="preserve">or </w:t>
            </w:r>
            <w:r>
              <w:rPr>
                <w:rFonts w:asciiTheme="majorHAnsi" w:hAnsiTheme="majorHAnsi" w:cstheme="majorHAnsi"/>
                <w:sz w:val="20"/>
                <w:szCs w:val="20"/>
              </w:rPr>
              <w:t>e</w:t>
            </w:r>
            <w:r w:rsidR="006E09C7">
              <w:rPr>
                <w:rFonts w:asciiTheme="majorHAnsi" w:hAnsiTheme="majorHAnsi" w:cstheme="majorHAnsi"/>
                <w:sz w:val="20"/>
                <w:szCs w:val="20"/>
              </w:rPr>
              <w:t xml:space="preserve">ach processing step </w:t>
            </w:r>
            <w:r>
              <w:rPr>
                <w:rFonts w:asciiTheme="majorHAnsi" w:hAnsiTheme="majorHAnsi" w:cstheme="majorHAnsi"/>
                <w:sz w:val="20"/>
                <w:szCs w:val="20"/>
              </w:rPr>
              <w:t>performed by</w:t>
            </w:r>
            <w:r w:rsidR="006E09C7">
              <w:rPr>
                <w:rFonts w:asciiTheme="majorHAnsi" w:hAnsiTheme="majorHAnsi" w:cstheme="majorHAnsi"/>
                <w:sz w:val="20"/>
                <w:szCs w:val="20"/>
              </w:rPr>
              <w:t xml:space="preserve"> </w:t>
            </w:r>
            <w:r>
              <w:rPr>
                <w:rFonts w:asciiTheme="majorHAnsi" w:hAnsiTheme="majorHAnsi" w:cstheme="majorHAnsi"/>
                <w:sz w:val="20"/>
                <w:szCs w:val="20"/>
              </w:rPr>
              <w:t>your f</w:t>
            </w:r>
            <w:r w:rsidR="006E09C7">
              <w:rPr>
                <w:rFonts w:asciiTheme="majorHAnsi" w:hAnsiTheme="majorHAnsi" w:cstheme="majorHAnsi"/>
                <w:sz w:val="20"/>
                <w:szCs w:val="20"/>
              </w:rPr>
              <w:t xml:space="preserve">acility and </w:t>
            </w:r>
            <w:r w:rsidR="00ED1C15">
              <w:rPr>
                <w:rFonts w:asciiTheme="majorHAnsi" w:hAnsiTheme="majorHAnsi" w:cstheme="majorHAnsi"/>
                <w:sz w:val="20"/>
                <w:szCs w:val="20"/>
              </w:rPr>
              <w:t>each</w:t>
            </w:r>
            <w:r w:rsidR="006E09C7">
              <w:rPr>
                <w:rFonts w:asciiTheme="majorHAnsi" w:hAnsiTheme="majorHAnsi" w:cstheme="majorHAnsi"/>
                <w:sz w:val="20"/>
                <w:szCs w:val="20"/>
              </w:rPr>
              <w:t xml:space="preserve"> DSV</w:t>
            </w:r>
            <w:r>
              <w:rPr>
                <w:rFonts w:asciiTheme="majorHAnsi" w:hAnsiTheme="majorHAnsi" w:cstheme="majorHAnsi"/>
                <w:sz w:val="20"/>
                <w:szCs w:val="20"/>
              </w:rPr>
              <w:t>, have the necessary expertise and capabilities for performing th</w:t>
            </w:r>
            <w:r w:rsidR="00ED1C15">
              <w:rPr>
                <w:rFonts w:asciiTheme="majorHAnsi" w:hAnsiTheme="majorHAnsi" w:cstheme="majorHAnsi"/>
                <w:sz w:val="20"/>
                <w:szCs w:val="20"/>
              </w:rPr>
              <w:t>e</w:t>
            </w:r>
            <w:r>
              <w:rPr>
                <w:rFonts w:asciiTheme="majorHAnsi" w:hAnsiTheme="majorHAnsi" w:cstheme="majorHAnsi"/>
                <w:sz w:val="20"/>
                <w:szCs w:val="20"/>
              </w:rPr>
              <w:t xml:space="preserve"> process been identified?  </w:t>
            </w:r>
          </w:p>
        </w:tc>
        <w:tc>
          <w:tcPr>
            <w:tcW w:w="6598" w:type="dxa"/>
          </w:tcPr>
          <w:p w14:paraId="3840983B" w14:textId="7626A7D9" w:rsidR="00D41C7F" w:rsidRDefault="00335EF3" w:rsidP="00B87CB0">
            <w:pPr>
              <w:rPr>
                <w:rFonts w:asciiTheme="majorHAnsi" w:hAnsiTheme="majorHAnsi"/>
                <w:i/>
                <w:color w:val="7030A0"/>
                <w:sz w:val="20"/>
                <w:szCs w:val="20"/>
              </w:rPr>
            </w:pPr>
            <w:r>
              <w:rPr>
                <w:rFonts w:asciiTheme="majorHAnsi" w:hAnsiTheme="majorHAnsi"/>
                <w:i/>
                <w:color w:val="7030A0"/>
                <w:sz w:val="20"/>
                <w:szCs w:val="20"/>
              </w:rPr>
              <w:t>For each processing step identified in the recycling chain, outline the necessary expertise and capabilities required to perform the process.  Consider the following:</w:t>
            </w:r>
          </w:p>
          <w:p w14:paraId="4AE08297" w14:textId="5E38DE7C" w:rsidR="00335EF3" w:rsidRPr="00822D18" w:rsidRDefault="00335EF3" w:rsidP="0066418E">
            <w:pPr>
              <w:pStyle w:val="ListParagraph"/>
              <w:numPr>
                <w:ilvl w:val="0"/>
                <w:numId w:val="59"/>
              </w:numPr>
              <w:rPr>
                <w:rFonts w:asciiTheme="majorHAnsi" w:hAnsiTheme="majorHAnsi"/>
                <w:i/>
                <w:color w:val="7030A0"/>
                <w:sz w:val="20"/>
                <w:szCs w:val="20"/>
              </w:rPr>
            </w:pPr>
            <w:r w:rsidRPr="00822D18">
              <w:rPr>
                <w:rFonts w:asciiTheme="majorHAnsi" w:hAnsiTheme="majorHAnsi"/>
                <w:i/>
                <w:color w:val="7030A0"/>
                <w:sz w:val="20"/>
                <w:szCs w:val="20"/>
              </w:rPr>
              <w:t>Technical ability required to s</w:t>
            </w:r>
            <w:r w:rsidR="002D3B3B">
              <w:rPr>
                <w:rFonts w:asciiTheme="majorHAnsi" w:hAnsiTheme="majorHAnsi"/>
                <w:i/>
                <w:color w:val="7030A0"/>
                <w:sz w:val="20"/>
                <w:szCs w:val="20"/>
              </w:rPr>
              <w:t>afe</w:t>
            </w:r>
            <w:r w:rsidR="000A5CF0">
              <w:rPr>
                <w:rFonts w:asciiTheme="majorHAnsi" w:hAnsiTheme="majorHAnsi"/>
                <w:i/>
                <w:color w:val="7030A0"/>
                <w:sz w:val="20"/>
                <w:szCs w:val="20"/>
              </w:rPr>
              <w:t>ly</w:t>
            </w:r>
            <w:r w:rsidRPr="00822D18">
              <w:rPr>
                <w:rFonts w:asciiTheme="majorHAnsi" w:hAnsiTheme="majorHAnsi"/>
                <w:i/>
                <w:color w:val="7030A0"/>
                <w:sz w:val="20"/>
                <w:szCs w:val="20"/>
              </w:rPr>
              <w:t xml:space="preserve"> and effectively process and recover the FM </w:t>
            </w:r>
            <w:r w:rsidR="00822D18" w:rsidRPr="00822D18">
              <w:rPr>
                <w:rFonts w:asciiTheme="majorHAnsi" w:hAnsiTheme="majorHAnsi"/>
                <w:i/>
                <w:color w:val="7030A0"/>
                <w:sz w:val="20"/>
                <w:szCs w:val="20"/>
              </w:rPr>
              <w:t>including any e</w:t>
            </w:r>
            <w:r w:rsidRPr="00822D18">
              <w:rPr>
                <w:rFonts w:asciiTheme="majorHAnsi" w:hAnsiTheme="majorHAnsi"/>
                <w:i/>
                <w:color w:val="7030A0"/>
                <w:sz w:val="20"/>
                <w:szCs w:val="20"/>
              </w:rPr>
              <w:t>quipment</w:t>
            </w:r>
            <w:r w:rsidR="00723AFC" w:rsidRPr="00822D18">
              <w:rPr>
                <w:rFonts w:asciiTheme="majorHAnsi" w:hAnsiTheme="majorHAnsi"/>
                <w:i/>
                <w:color w:val="7030A0"/>
                <w:sz w:val="20"/>
                <w:szCs w:val="20"/>
              </w:rPr>
              <w:t xml:space="preserve">, </w:t>
            </w:r>
            <w:r w:rsidRPr="00822D18">
              <w:rPr>
                <w:rFonts w:asciiTheme="majorHAnsi" w:hAnsiTheme="majorHAnsi"/>
                <w:i/>
                <w:color w:val="7030A0"/>
                <w:sz w:val="20"/>
                <w:szCs w:val="20"/>
              </w:rPr>
              <w:t xml:space="preserve">technology </w:t>
            </w:r>
            <w:r w:rsidR="00723AFC" w:rsidRPr="00822D18">
              <w:rPr>
                <w:rFonts w:asciiTheme="majorHAnsi" w:hAnsiTheme="majorHAnsi"/>
                <w:i/>
                <w:color w:val="7030A0"/>
                <w:sz w:val="20"/>
                <w:szCs w:val="20"/>
              </w:rPr>
              <w:t xml:space="preserve">or other resources necessary </w:t>
            </w:r>
            <w:r w:rsidRPr="00822D18">
              <w:rPr>
                <w:rFonts w:asciiTheme="majorHAnsi" w:hAnsiTheme="majorHAnsi"/>
                <w:i/>
                <w:color w:val="7030A0"/>
                <w:sz w:val="20"/>
                <w:szCs w:val="20"/>
              </w:rPr>
              <w:t>to support the process</w:t>
            </w:r>
          </w:p>
          <w:p w14:paraId="53519302" w14:textId="4BE996E1" w:rsidR="00B87CB0" w:rsidRDefault="00723AFC" w:rsidP="00B87CB0">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Skills, k</w:t>
            </w:r>
            <w:r w:rsidR="00335EF3">
              <w:rPr>
                <w:rFonts w:asciiTheme="majorHAnsi" w:hAnsiTheme="majorHAnsi"/>
                <w:i/>
                <w:color w:val="7030A0"/>
                <w:sz w:val="20"/>
                <w:szCs w:val="20"/>
              </w:rPr>
              <w:t>nowledge</w:t>
            </w:r>
            <w:r w:rsidR="00DE38D9">
              <w:rPr>
                <w:rFonts w:asciiTheme="majorHAnsi" w:hAnsiTheme="majorHAnsi"/>
                <w:i/>
                <w:color w:val="7030A0"/>
                <w:sz w:val="20"/>
                <w:szCs w:val="20"/>
              </w:rPr>
              <w:t xml:space="preserve"> or</w:t>
            </w:r>
            <w:r>
              <w:rPr>
                <w:rFonts w:asciiTheme="majorHAnsi" w:hAnsiTheme="majorHAnsi"/>
                <w:i/>
                <w:color w:val="7030A0"/>
                <w:sz w:val="20"/>
                <w:szCs w:val="20"/>
              </w:rPr>
              <w:t xml:space="preserve"> </w:t>
            </w:r>
            <w:r w:rsidR="00B87CB0" w:rsidRPr="00335EF3">
              <w:rPr>
                <w:rFonts w:asciiTheme="majorHAnsi" w:hAnsiTheme="majorHAnsi"/>
                <w:i/>
                <w:color w:val="7030A0"/>
                <w:sz w:val="20"/>
                <w:szCs w:val="20"/>
              </w:rPr>
              <w:t>experience</w:t>
            </w:r>
            <w:r w:rsidR="00335EF3">
              <w:rPr>
                <w:rFonts w:asciiTheme="majorHAnsi" w:hAnsiTheme="majorHAnsi"/>
                <w:i/>
                <w:color w:val="7030A0"/>
                <w:sz w:val="20"/>
                <w:szCs w:val="20"/>
              </w:rPr>
              <w:t xml:space="preserve"> related to the process</w:t>
            </w:r>
          </w:p>
          <w:p w14:paraId="2F2FCCC0" w14:textId="62FE4C48" w:rsidR="003C192A" w:rsidRPr="00822D18" w:rsidRDefault="00E06F9A" w:rsidP="00723AFC">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O</w:t>
            </w:r>
            <w:r w:rsidR="00822D18">
              <w:rPr>
                <w:rFonts w:asciiTheme="majorHAnsi" w:hAnsiTheme="majorHAnsi"/>
                <w:i/>
                <w:color w:val="7030A0"/>
                <w:sz w:val="20"/>
                <w:szCs w:val="20"/>
              </w:rPr>
              <w:t>utputs and other results</w:t>
            </w:r>
            <w:r>
              <w:rPr>
                <w:rFonts w:asciiTheme="majorHAnsi" w:hAnsiTheme="majorHAnsi"/>
                <w:i/>
                <w:color w:val="7030A0"/>
                <w:sz w:val="20"/>
                <w:szCs w:val="20"/>
              </w:rPr>
              <w:t xml:space="preserve"> from the process</w:t>
            </w:r>
            <w:r w:rsidR="00822D18">
              <w:rPr>
                <w:rFonts w:asciiTheme="majorHAnsi" w:hAnsiTheme="majorHAnsi"/>
                <w:i/>
                <w:color w:val="7030A0"/>
                <w:sz w:val="20"/>
                <w:szCs w:val="20"/>
              </w:rPr>
              <w:t xml:space="preserve"> </w:t>
            </w:r>
            <w:r w:rsidR="00DE38D9">
              <w:rPr>
                <w:rFonts w:asciiTheme="majorHAnsi" w:hAnsiTheme="majorHAnsi"/>
                <w:i/>
                <w:color w:val="7030A0"/>
                <w:sz w:val="20"/>
                <w:szCs w:val="20"/>
              </w:rPr>
              <w:t xml:space="preserve">that </w:t>
            </w:r>
            <w:r w:rsidR="00822D18">
              <w:rPr>
                <w:rFonts w:asciiTheme="majorHAnsi" w:hAnsiTheme="majorHAnsi"/>
                <w:i/>
                <w:color w:val="7030A0"/>
                <w:sz w:val="20"/>
                <w:szCs w:val="20"/>
              </w:rPr>
              <w:t>demonstrate effective processing through the intended method</w:t>
            </w:r>
          </w:p>
        </w:tc>
      </w:tr>
      <w:tr w:rsidR="00B87CB0" w:rsidRPr="00DA35F1" w14:paraId="44918D45" w14:textId="77777777" w:rsidTr="009560FF">
        <w:tc>
          <w:tcPr>
            <w:tcW w:w="1129" w:type="dxa"/>
          </w:tcPr>
          <w:p w14:paraId="0F504EE7" w14:textId="77777777" w:rsidR="00B87CB0" w:rsidRDefault="00B87CB0" w:rsidP="00614C8C">
            <w:pPr>
              <w:rPr>
                <w:rFonts w:asciiTheme="majorHAnsi" w:hAnsiTheme="majorHAnsi"/>
                <w:sz w:val="20"/>
                <w:szCs w:val="20"/>
              </w:rPr>
            </w:pPr>
            <w:r>
              <w:rPr>
                <w:rFonts w:asciiTheme="majorHAnsi" w:hAnsiTheme="majorHAnsi"/>
                <w:sz w:val="20"/>
                <w:szCs w:val="20"/>
              </w:rPr>
              <w:t>8.(a)(2)</w:t>
            </w:r>
          </w:p>
        </w:tc>
        <w:tc>
          <w:tcPr>
            <w:tcW w:w="6663" w:type="dxa"/>
          </w:tcPr>
          <w:p w14:paraId="5252D127" w14:textId="58896A1A" w:rsidR="00EC34B9" w:rsidRDefault="00335EF3" w:rsidP="00614C8C">
            <w:pPr>
              <w:rPr>
                <w:rFonts w:asciiTheme="majorHAnsi" w:hAnsiTheme="majorHAnsi" w:cstheme="majorHAnsi"/>
                <w:sz w:val="20"/>
                <w:szCs w:val="20"/>
              </w:rPr>
            </w:pPr>
            <w:r>
              <w:rPr>
                <w:rFonts w:asciiTheme="majorHAnsi" w:hAnsiTheme="majorHAnsi" w:cstheme="majorHAnsi"/>
                <w:sz w:val="20"/>
                <w:szCs w:val="20"/>
              </w:rPr>
              <w:t xml:space="preserve">Another important aspect </w:t>
            </w:r>
            <w:r w:rsidR="00EC34B9">
              <w:rPr>
                <w:rFonts w:asciiTheme="majorHAnsi" w:hAnsiTheme="majorHAnsi" w:cstheme="majorHAnsi"/>
                <w:sz w:val="20"/>
                <w:szCs w:val="20"/>
              </w:rPr>
              <w:t>in the ability to perform the</w:t>
            </w:r>
            <w:r w:rsidR="00433061">
              <w:rPr>
                <w:rFonts w:asciiTheme="majorHAnsi" w:hAnsiTheme="majorHAnsi" w:cstheme="majorHAnsi"/>
                <w:sz w:val="20"/>
                <w:szCs w:val="20"/>
              </w:rPr>
              <w:t xml:space="preserve"> intended</w:t>
            </w:r>
            <w:r w:rsidR="00EC34B9">
              <w:rPr>
                <w:rFonts w:asciiTheme="majorHAnsi" w:hAnsiTheme="majorHAnsi" w:cstheme="majorHAnsi"/>
                <w:sz w:val="20"/>
                <w:szCs w:val="20"/>
              </w:rPr>
              <w:t xml:space="preserve"> process adequately is </w:t>
            </w:r>
            <w:r w:rsidR="008D09BE">
              <w:rPr>
                <w:rFonts w:asciiTheme="majorHAnsi" w:hAnsiTheme="majorHAnsi" w:cstheme="majorHAnsi"/>
                <w:sz w:val="20"/>
                <w:szCs w:val="20"/>
              </w:rPr>
              <w:t>having</w:t>
            </w:r>
            <w:r w:rsidR="00EC34B9">
              <w:rPr>
                <w:rFonts w:asciiTheme="majorHAnsi" w:hAnsiTheme="majorHAnsi" w:cstheme="majorHAnsi"/>
                <w:sz w:val="20"/>
                <w:szCs w:val="20"/>
              </w:rPr>
              <w:t xml:space="preserve"> sufficient processing capacity.  </w:t>
            </w:r>
          </w:p>
          <w:p w14:paraId="6C57CFC0" w14:textId="77777777" w:rsidR="00EC34B9" w:rsidRDefault="00EC34B9" w:rsidP="00614C8C">
            <w:pPr>
              <w:rPr>
                <w:rFonts w:asciiTheme="majorHAnsi" w:hAnsiTheme="majorHAnsi" w:cstheme="majorHAnsi"/>
                <w:sz w:val="20"/>
                <w:szCs w:val="20"/>
              </w:rPr>
            </w:pPr>
          </w:p>
          <w:p w14:paraId="773F1E93" w14:textId="12A4C989" w:rsidR="00433061" w:rsidRDefault="008D09BE" w:rsidP="00614C8C">
            <w:pPr>
              <w:rPr>
                <w:rFonts w:asciiTheme="majorHAnsi" w:hAnsiTheme="majorHAnsi" w:cstheme="majorHAnsi"/>
                <w:sz w:val="20"/>
                <w:szCs w:val="20"/>
              </w:rPr>
            </w:pPr>
            <w:r>
              <w:rPr>
                <w:rFonts w:asciiTheme="majorHAnsi" w:hAnsiTheme="majorHAnsi" w:cstheme="majorHAnsi"/>
                <w:sz w:val="20"/>
                <w:szCs w:val="20"/>
              </w:rPr>
              <w:t xml:space="preserve">This means that the facility has the ability to receive and store the </w:t>
            </w:r>
            <w:r w:rsidR="00607F0C">
              <w:rPr>
                <w:rFonts w:asciiTheme="majorHAnsi" w:hAnsiTheme="majorHAnsi" w:cstheme="majorHAnsi"/>
                <w:sz w:val="20"/>
                <w:szCs w:val="20"/>
              </w:rPr>
              <w:t xml:space="preserve">planned inbound </w:t>
            </w:r>
            <w:r>
              <w:rPr>
                <w:rFonts w:asciiTheme="majorHAnsi" w:hAnsiTheme="majorHAnsi" w:cstheme="majorHAnsi"/>
                <w:sz w:val="20"/>
                <w:szCs w:val="20"/>
              </w:rPr>
              <w:t>volume of equipment or materials</w:t>
            </w:r>
            <w:r w:rsidR="00607F0C">
              <w:rPr>
                <w:rFonts w:asciiTheme="majorHAnsi" w:hAnsiTheme="majorHAnsi" w:cstheme="majorHAnsi"/>
                <w:sz w:val="20"/>
                <w:szCs w:val="20"/>
              </w:rPr>
              <w:t xml:space="preserve"> in a safe, secure and legally compliant manner,</w:t>
            </w:r>
            <w:r>
              <w:rPr>
                <w:rFonts w:asciiTheme="majorHAnsi" w:hAnsiTheme="majorHAnsi" w:cstheme="majorHAnsi"/>
                <w:sz w:val="20"/>
                <w:szCs w:val="20"/>
              </w:rPr>
              <w:t xml:space="preserve"> and also</w:t>
            </w:r>
            <w:r w:rsidR="00607F0C">
              <w:rPr>
                <w:rFonts w:asciiTheme="majorHAnsi" w:hAnsiTheme="majorHAnsi" w:cstheme="majorHAnsi"/>
                <w:sz w:val="20"/>
                <w:szCs w:val="20"/>
              </w:rPr>
              <w:t>,</w:t>
            </w:r>
            <w:r>
              <w:rPr>
                <w:rFonts w:asciiTheme="majorHAnsi" w:hAnsiTheme="majorHAnsi" w:cstheme="majorHAnsi"/>
                <w:sz w:val="20"/>
                <w:szCs w:val="20"/>
              </w:rPr>
              <w:t xml:space="preserve"> the processing throughput to manage th</w:t>
            </w:r>
            <w:r w:rsidR="00607F0C">
              <w:rPr>
                <w:rFonts w:asciiTheme="majorHAnsi" w:hAnsiTheme="majorHAnsi" w:cstheme="majorHAnsi"/>
                <w:sz w:val="20"/>
                <w:szCs w:val="20"/>
              </w:rPr>
              <w:t>e v</w:t>
            </w:r>
            <w:r w:rsidR="00433061">
              <w:rPr>
                <w:rFonts w:asciiTheme="majorHAnsi" w:hAnsiTheme="majorHAnsi" w:cstheme="majorHAnsi"/>
                <w:sz w:val="20"/>
                <w:szCs w:val="20"/>
              </w:rPr>
              <w:t>olume in a timely manner.</w:t>
            </w:r>
          </w:p>
          <w:p w14:paraId="4282C8C0" w14:textId="77777777" w:rsidR="00433061" w:rsidRDefault="00433061" w:rsidP="00614C8C">
            <w:pPr>
              <w:rPr>
                <w:rFonts w:asciiTheme="majorHAnsi" w:hAnsiTheme="majorHAnsi" w:cstheme="majorHAnsi"/>
                <w:sz w:val="20"/>
                <w:szCs w:val="20"/>
              </w:rPr>
            </w:pPr>
          </w:p>
          <w:p w14:paraId="16EFA154" w14:textId="13476EA4" w:rsidR="00B87CB0" w:rsidRDefault="009709F7" w:rsidP="00614C8C">
            <w:pPr>
              <w:rPr>
                <w:rFonts w:asciiTheme="majorHAnsi" w:hAnsiTheme="majorHAnsi" w:cstheme="majorHAnsi"/>
                <w:sz w:val="20"/>
                <w:szCs w:val="20"/>
              </w:rPr>
            </w:pPr>
            <w:r>
              <w:rPr>
                <w:rFonts w:asciiTheme="majorHAnsi" w:hAnsiTheme="majorHAnsi" w:cstheme="majorHAnsi"/>
                <w:sz w:val="20"/>
                <w:szCs w:val="20"/>
              </w:rPr>
              <w:t xml:space="preserve">When assessing capacity needs, consider things like any </w:t>
            </w:r>
            <w:r w:rsidR="00433061">
              <w:rPr>
                <w:rFonts w:asciiTheme="majorHAnsi" w:hAnsiTheme="majorHAnsi" w:cstheme="majorHAnsi"/>
                <w:sz w:val="20"/>
                <w:szCs w:val="20"/>
              </w:rPr>
              <w:t>regulat</w:t>
            </w:r>
            <w:r>
              <w:rPr>
                <w:rFonts w:asciiTheme="majorHAnsi" w:hAnsiTheme="majorHAnsi" w:cstheme="majorHAnsi"/>
                <w:sz w:val="20"/>
                <w:szCs w:val="20"/>
              </w:rPr>
              <w:t>ory limits on storage capacity and retention time; any levels established by permits or other approvals</w:t>
            </w:r>
            <w:r w:rsidR="0089291A">
              <w:rPr>
                <w:rFonts w:asciiTheme="majorHAnsi" w:hAnsiTheme="majorHAnsi" w:cstheme="majorHAnsi"/>
                <w:sz w:val="20"/>
                <w:szCs w:val="20"/>
              </w:rPr>
              <w:t xml:space="preserve"> such as receiving or storage limits</w:t>
            </w:r>
            <w:r>
              <w:rPr>
                <w:rFonts w:asciiTheme="majorHAnsi" w:hAnsiTheme="majorHAnsi" w:cstheme="majorHAnsi"/>
                <w:sz w:val="20"/>
                <w:szCs w:val="20"/>
              </w:rPr>
              <w:t>; and the R2v3 one-year storage limit for negative value materials.</w:t>
            </w:r>
          </w:p>
          <w:p w14:paraId="020CC9D8" w14:textId="77777777" w:rsidR="00B87CB0" w:rsidRDefault="00B87CB0" w:rsidP="00614C8C">
            <w:pPr>
              <w:rPr>
                <w:rFonts w:asciiTheme="majorHAnsi" w:hAnsiTheme="majorHAnsi" w:cstheme="majorHAnsi"/>
                <w:sz w:val="20"/>
                <w:szCs w:val="20"/>
              </w:rPr>
            </w:pPr>
          </w:p>
          <w:p w14:paraId="3FA80B08" w14:textId="722A94CD" w:rsidR="00B87CB0" w:rsidRPr="00DF1348" w:rsidRDefault="00EC34B9" w:rsidP="00614C8C">
            <w:pPr>
              <w:rPr>
                <w:rFonts w:asciiTheme="majorHAnsi" w:hAnsiTheme="majorHAnsi" w:cstheme="majorHAnsi"/>
                <w:sz w:val="20"/>
                <w:szCs w:val="20"/>
              </w:rPr>
            </w:pPr>
            <w:r>
              <w:rPr>
                <w:rFonts w:asciiTheme="majorHAnsi" w:hAnsiTheme="majorHAnsi" w:cstheme="majorHAnsi"/>
                <w:sz w:val="20"/>
                <w:szCs w:val="20"/>
              </w:rPr>
              <w:t>Has your facility identified the processing capacity requirements</w:t>
            </w:r>
            <w:r w:rsidR="00607F0C">
              <w:rPr>
                <w:rFonts w:asciiTheme="majorHAnsi" w:hAnsiTheme="majorHAnsi" w:cstheme="majorHAnsi"/>
                <w:sz w:val="20"/>
                <w:szCs w:val="20"/>
              </w:rPr>
              <w:t xml:space="preserve"> and</w:t>
            </w:r>
            <w:r w:rsidR="00A33607">
              <w:rPr>
                <w:rFonts w:asciiTheme="majorHAnsi" w:hAnsiTheme="majorHAnsi" w:cstheme="majorHAnsi"/>
                <w:sz w:val="20"/>
                <w:szCs w:val="20"/>
              </w:rPr>
              <w:t xml:space="preserve"> any</w:t>
            </w:r>
            <w:r w:rsidR="00607F0C">
              <w:rPr>
                <w:rFonts w:asciiTheme="majorHAnsi" w:hAnsiTheme="majorHAnsi" w:cstheme="majorHAnsi"/>
                <w:sz w:val="20"/>
                <w:szCs w:val="20"/>
              </w:rPr>
              <w:t xml:space="preserve"> restrictions</w:t>
            </w:r>
            <w:r>
              <w:rPr>
                <w:rFonts w:asciiTheme="majorHAnsi" w:hAnsiTheme="majorHAnsi" w:cstheme="majorHAnsi"/>
                <w:sz w:val="20"/>
                <w:szCs w:val="20"/>
              </w:rPr>
              <w:t xml:space="preserve"> </w:t>
            </w:r>
            <w:r w:rsidR="00A33607">
              <w:rPr>
                <w:rFonts w:asciiTheme="majorHAnsi" w:hAnsiTheme="majorHAnsi" w:cstheme="majorHAnsi"/>
                <w:sz w:val="20"/>
                <w:szCs w:val="20"/>
              </w:rPr>
              <w:t>related to</w:t>
            </w:r>
            <w:r>
              <w:rPr>
                <w:rFonts w:asciiTheme="majorHAnsi" w:hAnsiTheme="majorHAnsi" w:cstheme="majorHAnsi"/>
                <w:sz w:val="20"/>
                <w:szCs w:val="20"/>
              </w:rPr>
              <w:t xml:space="preserve"> each process output?  </w:t>
            </w:r>
          </w:p>
        </w:tc>
        <w:tc>
          <w:tcPr>
            <w:tcW w:w="6598" w:type="dxa"/>
          </w:tcPr>
          <w:p w14:paraId="47DB4EDA" w14:textId="7F44D5CF" w:rsidR="00EC34B9" w:rsidRDefault="009709F7" w:rsidP="00335EF3">
            <w:pPr>
              <w:rPr>
                <w:rFonts w:asciiTheme="majorHAnsi" w:hAnsiTheme="majorHAnsi"/>
                <w:i/>
                <w:color w:val="7030A0"/>
                <w:sz w:val="20"/>
                <w:szCs w:val="20"/>
              </w:rPr>
            </w:pPr>
            <w:r>
              <w:rPr>
                <w:rFonts w:asciiTheme="majorHAnsi" w:hAnsiTheme="majorHAnsi"/>
                <w:i/>
                <w:color w:val="7030A0"/>
                <w:sz w:val="20"/>
                <w:szCs w:val="20"/>
              </w:rPr>
              <w:t>For each processing step, determine any capacity requirements</w:t>
            </w:r>
            <w:r w:rsidR="00A33607">
              <w:rPr>
                <w:rFonts w:asciiTheme="majorHAnsi" w:hAnsiTheme="majorHAnsi"/>
                <w:i/>
                <w:color w:val="7030A0"/>
                <w:sz w:val="20"/>
                <w:szCs w:val="20"/>
              </w:rPr>
              <w:t xml:space="preserve"> or other restrictions that may affect the ability to receive, store </w:t>
            </w:r>
            <w:r w:rsidR="004C3192">
              <w:rPr>
                <w:rFonts w:asciiTheme="majorHAnsi" w:hAnsiTheme="majorHAnsi"/>
                <w:i/>
                <w:color w:val="7030A0"/>
                <w:sz w:val="20"/>
                <w:szCs w:val="20"/>
              </w:rPr>
              <w:t>or</w:t>
            </w:r>
            <w:r w:rsidR="00A33607">
              <w:rPr>
                <w:rFonts w:asciiTheme="majorHAnsi" w:hAnsiTheme="majorHAnsi"/>
                <w:i/>
                <w:color w:val="7030A0"/>
                <w:sz w:val="20"/>
                <w:szCs w:val="20"/>
              </w:rPr>
              <w:t xml:space="preserve"> process the inbound equipment or materials.  </w:t>
            </w:r>
            <w:r w:rsidR="00EC34B9">
              <w:rPr>
                <w:rFonts w:asciiTheme="majorHAnsi" w:hAnsiTheme="majorHAnsi"/>
                <w:i/>
                <w:color w:val="7030A0"/>
                <w:sz w:val="20"/>
                <w:szCs w:val="20"/>
              </w:rPr>
              <w:t>Conside</w:t>
            </w:r>
            <w:r w:rsidR="00470639">
              <w:rPr>
                <w:rFonts w:asciiTheme="majorHAnsi" w:hAnsiTheme="majorHAnsi"/>
                <w:i/>
                <w:color w:val="7030A0"/>
                <w:sz w:val="20"/>
                <w:szCs w:val="20"/>
              </w:rPr>
              <w:t>r the following</w:t>
            </w:r>
            <w:r w:rsidR="00EC34B9">
              <w:rPr>
                <w:rFonts w:asciiTheme="majorHAnsi" w:hAnsiTheme="majorHAnsi"/>
                <w:i/>
                <w:color w:val="7030A0"/>
                <w:sz w:val="20"/>
                <w:szCs w:val="20"/>
              </w:rPr>
              <w:t>:</w:t>
            </w:r>
          </w:p>
          <w:p w14:paraId="219A4F76" w14:textId="4E772C97" w:rsidR="008D09BE" w:rsidRDefault="00A33607" w:rsidP="00335EF3">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 xml:space="preserve">The quantity of </w:t>
            </w:r>
            <w:r w:rsidR="004C3192">
              <w:rPr>
                <w:rFonts w:asciiTheme="majorHAnsi" w:hAnsiTheme="majorHAnsi"/>
                <w:i/>
                <w:color w:val="7030A0"/>
                <w:sz w:val="20"/>
                <w:szCs w:val="20"/>
              </w:rPr>
              <w:t>each equipment and material stream generated</w:t>
            </w:r>
          </w:p>
          <w:p w14:paraId="4F94E3C8" w14:textId="5127422A" w:rsidR="004C3192" w:rsidRDefault="004C3192" w:rsidP="00335EF3">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 xml:space="preserve">The duration of time from receipt to processing </w:t>
            </w:r>
          </w:p>
          <w:p w14:paraId="528DF5CA" w14:textId="7F07106D" w:rsidR="00EC34B9" w:rsidRDefault="004C3192" w:rsidP="00335EF3">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The process throughput</w:t>
            </w:r>
            <w:r w:rsidR="00A24791">
              <w:rPr>
                <w:rFonts w:asciiTheme="majorHAnsi" w:hAnsiTheme="majorHAnsi"/>
                <w:i/>
                <w:color w:val="7030A0"/>
                <w:sz w:val="20"/>
                <w:szCs w:val="20"/>
              </w:rPr>
              <w:t xml:space="preserve"> quantities and </w:t>
            </w:r>
            <w:r w:rsidR="00435661">
              <w:rPr>
                <w:rFonts w:asciiTheme="majorHAnsi" w:hAnsiTheme="majorHAnsi"/>
                <w:i/>
                <w:color w:val="7030A0"/>
                <w:sz w:val="20"/>
                <w:szCs w:val="20"/>
              </w:rPr>
              <w:t>duration</w:t>
            </w:r>
          </w:p>
          <w:p w14:paraId="703CD3E2" w14:textId="5F076046" w:rsidR="004C3192" w:rsidRDefault="004C3192" w:rsidP="00335EF3">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Maximum inbound and processed material storage quantities</w:t>
            </w:r>
          </w:p>
          <w:p w14:paraId="049C7CDC" w14:textId="04163625" w:rsidR="004C3192" w:rsidRDefault="004C3192" w:rsidP="00335EF3">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 xml:space="preserve">Permitted, regulated or other storage </w:t>
            </w:r>
            <w:r w:rsidR="00EC34B9">
              <w:rPr>
                <w:rFonts w:asciiTheme="majorHAnsi" w:hAnsiTheme="majorHAnsi"/>
                <w:i/>
                <w:color w:val="7030A0"/>
                <w:sz w:val="20"/>
                <w:szCs w:val="20"/>
              </w:rPr>
              <w:t>limits</w:t>
            </w:r>
            <w:r>
              <w:rPr>
                <w:rFonts w:asciiTheme="majorHAnsi" w:hAnsiTheme="majorHAnsi"/>
                <w:i/>
                <w:color w:val="7030A0"/>
                <w:sz w:val="20"/>
                <w:szCs w:val="20"/>
              </w:rPr>
              <w:t xml:space="preserve"> on quantities and retention time</w:t>
            </w:r>
          </w:p>
          <w:p w14:paraId="2CBC0827" w14:textId="39F53636" w:rsidR="00EC34B9" w:rsidRPr="00EC34B9" w:rsidRDefault="004C3192" w:rsidP="00335EF3">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O</w:t>
            </w:r>
            <w:r w:rsidR="00EC34B9">
              <w:rPr>
                <w:rFonts w:asciiTheme="majorHAnsi" w:hAnsiTheme="majorHAnsi"/>
                <w:i/>
                <w:color w:val="7030A0"/>
                <w:sz w:val="20"/>
                <w:szCs w:val="20"/>
              </w:rPr>
              <w:t>ne-year storage limit for R2 Controlled Streams</w:t>
            </w:r>
            <w:r w:rsidR="009A4838">
              <w:rPr>
                <w:rFonts w:asciiTheme="majorHAnsi" w:hAnsiTheme="majorHAnsi"/>
                <w:i/>
                <w:color w:val="7030A0"/>
                <w:sz w:val="20"/>
                <w:szCs w:val="20"/>
              </w:rPr>
              <w:t xml:space="preserve"> and negative value items</w:t>
            </w:r>
          </w:p>
        </w:tc>
      </w:tr>
    </w:tbl>
    <w:p w14:paraId="047C3985" w14:textId="58F2D719" w:rsidR="00876122" w:rsidRDefault="00876122"/>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DF1348" w14:paraId="799AD2DE" w14:textId="77777777" w:rsidTr="009560FF">
        <w:trPr>
          <w:trHeight w:val="70"/>
          <w:tblHeader/>
        </w:trPr>
        <w:tc>
          <w:tcPr>
            <w:tcW w:w="14390" w:type="dxa"/>
            <w:gridSpan w:val="3"/>
            <w:shd w:val="clear" w:color="auto" w:fill="E2EFD9" w:themeFill="accent6" w:themeFillTint="33"/>
            <w:vAlign w:val="center"/>
          </w:tcPr>
          <w:p w14:paraId="54B68861" w14:textId="282F0E4D" w:rsidR="00DF1348" w:rsidRDefault="00DF1348" w:rsidP="00787ED2">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1F4A31">
              <w:rPr>
                <w:rFonts w:asciiTheme="majorHAnsi" w:hAnsiTheme="majorHAnsi"/>
                <w:b/>
                <w:sz w:val="20"/>
                <w:szCs w:val="20"/>
              </w:rPr>
              <w:t>6</w:t>
            </w:r>
            <w:r>
              <w:rPr>
                <w:rFonts w:asciiTheme="majorHAnsi" w:hAnsiTheme="majorHAnsi"/>
                <w:b/>
                <w:sz w:val="20"/>
                <w:szCs w:val="20"/>
              </w:rPr>
              <w:t xml:space="preserve">:  Record </w:t>
            </w:r>
            <w:r w:rsidR="00680840">
              <w:rPr>
                <w:rFonts w:asciiTheme="majorHAnsi" w:hAnsiTheme="majorHAnsi"/>
                <w:b/>
                <w:sz w:val="20"/>
                <w:szCs w:val="20"/>
              </w:rPr>
              <w:t xml:space="preserve">a </w:t>
            </w:r>
            <w:r w:rsidR="003C0A74">
              <w:rPr>
                <w:rFonts w:asciiTheme="majorHAnsi" w:hAnsiTheme="majorHAnsi"/>
                <w:b/>
                <w:sz w:val="20"/>
                <w:szCs w:val="20"/>
              </w:rPr>
              <w:t>f</w:t>
            </w:r>
            <w:r w:rsidR="00680840">
              <w:rPr>
                <w:rFonts w:asciiTheme="majorHAnsi" w:hAnsiTheme="majorHAnsi"/>
                <w:b/>
                <w:sz w:val="20"/>
                <w:szCs w:val="20"/>
              </w:rPr>
              <w:t xml:space="preserve">lowchart of </w:t>
            </w:r>
            <w:r>
              <w:rPr>
                <w:rFonts w:asciiTheme="majorHAnsi" w:hAnsiTheme="majorHAnsi"/>
                <w:b/>
                <w:sz w:val="20"/>
                <w:szCs w:val="20"/>
              </w:rPr>
              <w:t xml:space="preserve">the </w:t>
            </w:r>
            <w:r w:rsidR="003C0A74">
              <w:rPr>
                <w:rFonts w:asciiTheme="majorHAnsi" w:hAnsiTheme="majorHAnsi"/>
                <w:b/>
                <w:sz w:val="20"/>
                <w:szCs w:val="20"/>
              </w:rPr>
              <w:t>d</w:t>
            </w:r>
            <w:r>
              <w:rPr>
                <w:rFonts w:asciiTheme="majorHAnsi" w:hAnsiTheme="majorHAnsi"/>
                <w:b/>
                <w:sz w:val="20"/>
                <w:szCs w:val="20"/>
              </w:rPr>
              <w:t xml:space="preserve">ownstream </w:t>
            </w:r>
            <w:r w:rsidR="003C0A74">
              <w:rPr>
                <w:rFonts w:asciiTheme="majorHAnsi" w:hAnsiTheme="majorHAnsi"/>
                <w:b/>
                <w:sz w:val="20"/>
                <w:szCs w:val="20"/>
              </w:rPr>
              <w:t>r</w:t>
            </w:r>
            <w:r w:rsidR="00960A0F">
              <w:rPr>
                <w:rFonts w:asciiTheme="majorHAnsi" w:hAnsiTheme="majorHAnsi"/>
                <w:b/>
                <w:sz w:val="20"/>
                <w:szCs w:val="20"/>
              </w:rPr>
              <w:t xml:space="preserve">ecycling </w:t>
            </w:r>
            <w:r w:rsidR="003C0A74">
              <w:rPr>
                <w:rFonts w:asciiTheme="majorHAnsi" w:hAnsiTheme="majorHAnsi"/>
                <w:b/>
                <w:sz w:val="20"/>
                <w:szCs w:val="20"/>
              </w:rPr>
              <w:t>c</w:t>
            </w:r>
            <w:r>
              <w:rPr>
                <w:rFonts w:asciiTheme="majorHAnsi" w:hAnsiTheme="majorHAnsi"/>
                <w:b/>
                <w:sz w:val="20"/>
                <w:szCs w:val="20"/>
              </w:rPr>
              <w:t>hain</w:t>
            </w:r>
            <w:r w:rsidR="00D47C91">
              <w:rPr>
                <w:rFonts w:asciiTheme="majorHAnsi" w:hAnsiTheme="majorHAnsi"/>
                <w:b/>
                <w:sz w:val="20"/>
                <w:szCs w:val="20"/>
              </w:rPr>
              <w:t xml:space="preserve"> for all F</w:t>
            </w:r>
            <w:r w:rsidR="00ED24DA">
              <w:rPr>
                <w:rFonts w:asciiTheme="majorHAnsi" w:hAnsiTheme="majorHAnsi"/>
                <w:b/>
                <w:sz w:val="20"/>
                <w:szCs w:val="20"/>
              </w:rPr>
              <w:t>Ms</w:t>
            </w:r>
          </w:p>
        </w:tc>
      </w:tr>
      <w:tr w:rsidR="00DF1348" w14:paraId="09CD7830" w14:textId="77777777" w:rsidTr="009560FF">
        <w:trPr>
          <w:trHeight w:val="70"/>
          <w:tblHeader/>
        </w:trPr>
        <w:tc>
          <w:tcPr>
            <w:tcW w:w="1129" w:type="dxa"/>
            <w:shd w:val="clear" w:color="auto" w:fill="C5E0B3" w:themeFill="accent6" w:themeFillTint="66"/>
            <w:vAlign w:val="center"/>
          </w:tcPr>
          <w:p w14:paraId="4398827D" w14:textId="77777777" w:rsidR="00DF1348" w:rsidRPr="00B82559" w:rsidRDefault="00DF1348" w:rsidP="00787ED2">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4CD2C85B" w14:textId="77777777" w:rsidR="00DF1348" w:rsidRPr="00B82559" w:rsidRDefault="00DF1348"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 &amp; Considerations</w:t>
            </w:r>
          </w:p>
        </w:tc>
        <w:tc>
          <w:tcPr>
            <w:tcW w:w="6598" w:type="dxa"/>
            <w:shd w:val="clear" w:color="auto" w:fill="C5E0B3" w:themeFill="accent6" w:themeFillTint="66"/>
            <w:vAlign w:val="center"/>
          </w:tcPr>
          <w:p w14:paraId="4D5D27D2" w14:textId="77777777" w:rsidR="00DF1348" w:rsidRDefault="00DF1348" w:rsidP="00787ED2">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DF1348" w:rsidRPr="00DA35F1" w14:paraId="65983749" w14:textId="77777777" w:rsidTr="009560FF">
        <w:tc>
          <w:tcPr>
            <w:tcW w:w="1129" w:type="dxa"/>
          </w:tcPr>
          <w:p w14:paraId="2A887532" w14:textId="145DF931" w:rsidR="00DF1348" w:rsidRDefault="00DF1348" w:rsidP="00787ED2">
            <w:pPr>
              <w:rPr>
                <w:rFonts w:asciiTheme="majorHAnsi" w:hAnsiTheme="majorHAnsi"/>
                <w:sz w:val="20"/>
                <w:szCs w:val="20"/>
              </w:rPr>
            </w:pPr>
            <w:r>
              <w:rPr>
                <w:rFonts w:asciiTheme="majorHAnsi" w:hAnsiTheme="majorHAnsi"/>
                <w:sz w:val="20"/>
                <w:szCs w:val="20"/>
              </w:rPr>
              <w:t>8.(a)(3)</w:t>
            </w:r>
          </w:p>
        </w:tc>
        <w:tc>
          <w:tcPr>
            <w:tcW w:w="6663" w:type="dxa"/>
          </w:tcPr>
          <w:p w14:paraId="74D0920F" w14:textId="5E3DDA98" w:rsidR="00D47C91" w:rsidRDefault="006A5894" w:rsidP="00787ED2">
            <w:pPr>
              <w:rPr>
                <w:rFonts w:asciiTheme="majorHAnsi" w:hAnsiTheme="majorHAnsi" w:cstheme="majorHAnsi"/>
                <w:sz w:val="20"/>
                <w:szCs w:val="20"/>
              </w:rPr>
            </w:pPr>
            <w:r>
              <w:rPr>
                <w:rFonts w:asciiTheme="majorHAnsi" w:hAnsiTheme="majorHAnsi" w:cstheme="majorHAnsi"/>
                <w:sz w:val="20"/>
                <w:szCs w:val="20"/>
              </w:rPr>
              <w:t xml:space="preserve">Once the </w:t>
            </w:r>
            <w:r w:rsidR="00D47C91">
              <w:rPr>
                <w:rFonts w:asciiTheme="majorHAnsi" w:hAnsiTheme="majorHAnsi" w:cstheme="majorHAnsi"/>
                <w:sz w:val="20"/>
                <w:szCs w:val="20"/>
              </w:rPr>
              <w:t>DSVs have</w:t>
            </w:r>
            <w:r>
              <w:rPr>
                <w:rFonts w:asciiTheme="majorHAnsi" w:hAnsiTheme="majorHAnsi" w:cstheme="majorHAnsi"/>
                <w:sz w:val="20"/>
                <w:szCs w:val="20"/>
              </w:rPr>
              <w:t xml:space="preserve"> been </w:t>
            </w:r>
            <w:r w:rsidR="00D47C91">
              <w:rPr>
                <w:rFonts w:asciiTheme="majorHAnsi" w:hAnsiTheme="majorHAnsi" w:cstheme="majorHAnsi"/>
                <w:sz w:val="20"/>
                <w:szCs w:val="20"/>
              </w:rPr>
              <w:t xml:space="preserve">appropriately </w:t>
            </w:r>
            <w:r>
              <w:rPr>
                <w:rFonts w:asciiTheme="majorHAnsi" w:hAnsiTheme="majorHAnsi" w:cstheme="majorHAnsi"/>
                <w:sz w:val="20"/>
                <w:szCs w:val="20"/>
              </w:rPr>
              <w:t>qualified</w:t>
            </w:r>
            <w:r w:rsidR="001B22FF">
              <w:rPr>
                <w:rFonts w:asciiTheme="majorHAnsi" w:hAnsiTheme="majorHAnsi" w:cstheme="majorHAnsi"/>
                <w:sz w:val="20"/>
                <w:szCs w:val="20"/>
              </w:rPr>
              <w:t xml:space="preserve"> for each </w:t>
            </w:r>
            <w:r w:rsidR="00E47983">
              <w:rPr>
                <w:rFonts w:asciiTheme="majorHAnsi" w:hAnsiTheme="majorHAnsi" w:cstheme="majorHAnsi"/>
                <w:sz w:val="20"/>
                <w:szCs w:val="20"/>
              </w:rPr>
              <w:t xml:space="preserve">step in the </w:t>
            </w:r>
            <w:r w:rsidR="001B22FF">
              <w:rPr>
                <w:rFonts w:asciiTheme="majorHAnsi" w:hAnsiTheme="majorHAnsi" w:cstheme="majorHAnsi"/>
                <w:sz w:val="20"/>
                <w:szCs w:val="20"/>
              </w:rPr>
              <w:t>process</w:t>
            </w:r>
            <w:r w:rsidR="00F85C62">
              <w:rPr>
                <w:rFonts w:asciiTheme="majorHAnsi" w:hAnsiTheme="majorHAnsi" w:cstheme="majorHAnsi"/>
                <w:sz w:val="20"/>
                <w:szCs w:val="20"/>
              </w:rPr>
              <w:t>,</w:t>
            </w:r>
            <w:r w:rsidR="00ED24DA">
              <w:rPr>
                <w:rFonts w:asciiTheme="majorHAnsi" w:hAnsiTheme="majorHAnsi" w:cstheme="majorHAnsi"/>
                <w:sz w:val="20"/>
                <w:szCs w:val="20"/>
              </w:rPr>
              <w:t xml:space="preserve"> </w:t>
            </w:r>
            <w:r w:rsidR="0097160D">
              <w:rPr>
                <w:rFonts w:asciiTheme="majorHAnsi" w:hAnsiTheme="majorHAnsi" w:cstheme="majorHAnsi"/>
                <w:sz w:val="20"/>
                <w:szCs w:val="20"/>
              </w:rPr>
              <w:t xml:space="preserve">the final </w:t>
            </w:r>
            <w:r w:rsidR="00D47C91">
              <w:rPr>
                <w:rFonts w:asciiTheme="majorHAnsi" w:hAnsiTheme="majorHAnsi" w:cstheme="majorHAnsi"/>
                <w:sz w:val="20"/>
                <w:szCs w:val="20"/>
              </w:rPr>
              <w:t>aspect of</w:t>
            </w:r>
            <w:r w:rsidR="0097160D">
              <w:rPr>
                <w:rFonts w:asciiTheme="majorHAnsi" w:hAnsiTheme="majorHAnsi" w:cstheme="majorHAnsi"/>
                <w:sz w:val="20"/>
                <w:szCs w:val="20"/>
              </w:rPr>
              <w:t xml:space="preserve"> the </w:t>
            </w:r>
            <w:r w:rsidR="00D47C91">
              <w:rPr>
                <w:rFonts w:asciiTheme="majorHAnsi" w:hAnsiTheme="majorHAnsi" w:cstheme="majorHAnsi"/>
                <w:sz w:val="20"/>
                <w:szCs w:val="20"/>
              </w:rPr>
              <w:t>FM</w:t>
            </w:r>
            <w:r w:rsidR="00430564">
              <w:rPr>
                <w:rFonts w:asciiTheme="majorHAnsi" w:hAnsiTheme="majorHAnsi" w:cstheme="majorHAnsi"/>
                <w:sz w:val="20"/>
                <w:szCs w:val="20"/>
              </w:rPr>
              <w:t>MP</w:t>
            </w:r>
            <w:r w:rsidR="00D47C91">
              <w:rPr>
                <w:rFonts w:asciiTheme="majorHAnsi" w:hAnsiTheme="majorHAnsi" w:cstheme="majorHAnsi"/>
                <w:sz w:val="20"/>
                <w:szCs w:val="20"/>
              </w:rPr>
              <w:t xml:space="preserve"> </w:t>
            </w:r>
            <w:r w:rsidR="0097160D">
              <w:rPr>
                <w:rFonts w:asciiTheme="majorHAnsi" w:hAnsiTheme="majorHAnsi" w:cstheme="majorHAnsi"/>
                <w:sz w:val="20"/>
                <w:szCs w:val="20"/>
              </w:rPr>
              <w:t xml:space="preserve">is to develop a flowchart detailing </w:t>
            </w:r>
            <w:r w:rsidR="00D47C91">
              <w:rPr>
                <w:rFonts w:asciiTheme="majorHAnsi" w:hAnsiTheme="majorHAnsi" w:cstheme="majorHAnsi"/>
                <w:sz w:val="20"/>
                <w:szCs w:val="20"/>
              </w:rPr>
              <w:t>the downstream recycling chain for all FMs and FM containing equipment.</w:t>
            </w:r>
          </w:p>
          <w:p w14:paraId="5440214B" w14:textId="77777777" w:rsidR="00D47C91" w:rsidRDefault="00D47C91" w:rsidP="00787ED2">
            <w:pPr>
              <w:rPr>
                <w:rFonts w:asciiTheme="majorHAnsi" w:hAnsiTheme="majorHAnsi" w:cstheme="majorHAnsi"/>
                <w:sz w:val="20"/>
                <w:szCs w:val="20"/>
              </w:rPr>
            </w:pPr>
          </w:p>
          <w:p w14:paraId="6351B1BA" w14:textId="4228A773" w:rsidR="008079C9" w:rsidRDefault="004B19E4" w:rsidP="00787ED2">
            <w:pPr>
              <w:rPr>
                <w:rFonts w:asciiTheme="majorHAnsi" w:hAnsiTheme="majorHAnsi" w:cstheme="majorHAnsi"/>
                <w:sz w:val="20"/>
                <w:szCs w:val="20"/>
              </w:rPr>
            </w:pPr>
            <w:r>
              <w:rPr>
                <w:rFonts w:asciiTheme="majorHAnsi" w:hAnsiTheme="majorHAnsi" w:cstheme="majorHAnsi"/>
                <w:sz w:val="20"/>
                <w:szCs w:val="20"/>
              </w:rPr>
              <w:t>The</w:t>
            </w:r>
            <w:r w:rsidR="00CC4B3A">
              <w:rPr>
                <w:rFonts w:asciiTheme="majorHAnsi" w:hAnsiTheme="majorHAnsi" w:cstheme="majorHAnsi"/>
                <w:sz w:val="20"/>
                <w:szCs w:val="20"/>
              </w:rPr>
              <w:t xml:space="preserve"> downstream</w:t>
            </w:r>
            <w:r>
              <w:rPr>
                <w:rFonts w:asciiTheme="majorHAnsi" w:hAnsiTheme="majorHAnsi" w:cstheme="majorHAnsi"/>
                <w:sz w:val="20"/>
                <w:szCs w:val="20"/>
              </w:rPr>
              <w:t xml:space="preserve"> flowchart demonstrates </w:t>
            </w:r>
            <w:r w:rsidR="007803AF">
              <w:rPr>
                <w:rFonts w:asciiTheme="majorHAnsi" w:hAnsiTheme="majorHAnsi" w:cstheme="majorHAnsi"/>
                <w:sz w:val="20"/>
                <w:szCs w:val="20"/>
              </w:rPr>
              <w:t xml:space="preserve">each FM </w:t>
            </w:r>
            <w:r w:rsidR="00CF663F">
              <w:rPr>
                <w:rFonts w:asciiTheme="majorHAnsi" w:hAnsiTheme="majorHAnsi" w:cstheme="majorHAnsi"/>
                <w:sz w:val="20"/>
                <w:szCs w:val="20"/>
              </w:rPr>
              <w:t xml:space="preserve">containing </w:t>
            </w:r>
            <w:r w:rsidR="006A5894">
              <w:rPr>
                <w:rFonts w:asciiTheme="majorHAnsi" w:hAnsiTheme="majorHAnsi" w:cstheme="majorHAnsi"/>
                <w:sz w:val="20"/>
                <w:szCs w:val="20"/>
              </w:rPr>
              <w:t xml:space="preserve">output from the R2 Facility and </w:t>
            </w:r>
            <w:r w:rsidR="008079C9">
              <w:rPr>
                <w:rFonts w:asciiTheme="majorHAnsi" w:hAnsiTheme="majorHAnsi" w:cstheme="majorHAnsi"/>
                <w:sz w:val="20"/>
                <w:szCs w:val="20"/>
              </w:rPr>
              <w:t>the</w:t>
            </w:r>
            <w:r w:rsidR="006A5894">
              <w:rPr>
                <w:rFonts w:asciiTheme="majorHAnsi" w:hAnsiTheme="majorHAnsi" w:cstheme="majorHAnsi"/>
                <w:sz w:val="20"/>
                <w:szCs w:val="20"/>
              </w:rPr>
              <w:t xml:space="preserve"> subsequent </w:t>
            </w:r>
            <w:r w:rsidR="008079C9">
              <w:rPr>
                <w:rFonts w:asciiTheme="majorHAnsi" w:hAnsiTheme="majorHAnsi" w:cstheme="majorHAnsi"/>
                <w:sz w:val="20"/>
                <w:szCs w:val="20"/>
              </w:rPr>
              <w:t xml:space="preserve">downstream </w:t>
            </w:r>
            <w:r w:rsidR="006A5894">
              <w:rPr>
                <w:rFonts w:asciiTheme="majorHAnsi" w:hAnsiTheme="majorHAnsi" w:cstheme="majorHAnsi"/>
                <w:sz w:val="20"/>
                <w:szCs w:val="20"/>
              </w:rPr>
              <w:t xml:space="preserve">processing and management </w:t>
            </w:r>
            <w:r w:rsidR="008079C9">
              <w:rPr>
                <w:rFonts w:asciiTheme="majorHAnsi" w:hAnsiTheme="majorHAnsi" w:cstheme="majorHAnsi"/>
                <w:sz w:val="20"/>
                <w:szCs w:val="20"/>
              </w:rPr>
              <w:t>steps, either to the point of final disposition, or the first R2v3 Certified facility.</w:t>
            </w:r>
          </w:p>
          <w:p w14:paraId="5FD828AD" w14:textId="0DEB775E" w:rsidR="008079C9" w:rsidRDefault="008079C9" w:rsidP="00787ED2">
            <w:pPr>
              <w:rPr>
                <w:rFonts w:asciiTheme="majorHAnsi" w:hAnsiTheme="majorHAnsi" w:cstheme="majorHAnsi"/>
                <w:sz w:val="20"/>
                <w:szCs w:val="20"/>
              </w:rPr>
            </w:pPr>
          </w:p>
          <w:p w14:paraId="66093C20" w14:textId="4D0CC9C4" w:rsidR="00A2201A" w:rsidRDefault="00CC4B3A" w:rsidP="00CC4B3A">
            <w:pPr>
              <w:rPr>
                <w:rFonts w:asciiTheme="majorHAnsi" w:hAnsiTheme="majorHAnsi" w:cstheme="majorHAnsi"/>
                <w:sz w:val="20"/>
                <w:szCs w:val="20"/>
              </w:rPr>
            </w:pPr>
            <w:r>
              <w:rPr>
                <w:rFonts w:asciiTheme="majorHAnsi" w:hAnsiTheme="majorHAnsi" w:cstheme="majorHAnsi"/>
                <w:sz w:val="20"/>
                <w:szCs w:val="20"/>
              </w:rPr>
              <w:t>The downstream flow can contain some value information</w:t>
            </w:r>
            <w:r w:rsidR="00A2201A">
              <w:rPr>
                <w:rFonts w:asciiTheme="majorHAnsi" w:hAnsiTheme="majorHAnsi" w:cstheme="majorHAnsi"/>
                <w:sz w:val="20"/>
                <w:szCs w:val="20"/>
              </w:rPr>
              <w:t xml:space="preserve"> about the FMs and the handling processes</w:t>
            </w:r>
            <w:r>
              <w:rPr>
                <w:rFonts w:asciiTheme="majorHAnsi" w:hAnsiTheme="majorHAnsi" w:cstheme="majorHAnsi"/>
                <w:sz w:val="20"/>
                <w:szCs w:val="20"/>
              </w:rPr>
              <w:t xml:space="preserve">, so be sure to include as much detail as possible, and also be specific.  For instance, different battery chemistries will likely </w:t>
            </w:r>
            <w:r w:rsidR="00A2201A">
              <w:rPr>
                <w:rFonts w:asciiTheme="majorHAnsi" w:hAnsiTheme="majorHAnsi" w:cstheme="majorHAnsi"/>
                <w:sz w:val="20"/>
                <w:szCs w:val="20"/>
              </w:rPr>
              <w:t xml:space="preserve">require </w:t>
            </w:r>
            <w:r>
              <w:rPr>
                <w:rFonts w:asciiTheme="majorHAnsi" w:hAnsiTheme="majorHAnsi" w:cstheme="majorHAnsi"/>
                <w:sz w:val="20"/>
                <w:szCs w:val="20"/>
              </w:rPr>
              <w:t xml:space="preserve">different </w:t>
            </w:r>
            <w:r w:rsidR="00A2201A">
              <w:rPr>
                <w:rFonts w:asciiTheme="majorHAnsi" w:hAnsiTheme="majorHAnsi" w:cstheme="majorHAnsi"/>
                <w:sz w:val="20"/>
                <w:szCs w:val="20"/>
              </w:rPr>
              <w:t xml:space="preserve">processing methods and therefore may go to different </w:t>
            </w:r>
            <w:r>
              <w:rPr>
                <w:rFonts w:asciiTheme="majorHAnsi" w:hAnsiTheme="majorHAnsi" w:cstheme="majorHAnsi"/>
                <w:sz w:val="20"/>
                <w:szCs w:val="20"/>
              </w:rPr>
              <w:t>processors</w:t>
            </w:r>
            <w:r w:rsidR="00A2201A">
              <w:rPr>
                <w:rFonts w:asciiTheme="majorHAnsi" w:hAnsiTheme="majorHAnsi" w:cstheme="majorHAnsi"/>
                <w:sz w:val="20"/>
                <w:szCs w:val="20"/>
              </w:rPr>
              <w:t xml:space="preserve"> </w:t>
            </w:r>
            <w:r w:rsidR="002927DA">
              <w:rPr>
                <w:rFonts w:asciiTheme="majorHAnsi" w:hAnsiTheme="majorHAnsi" w:cstheme="majorHAnsi"/>
                <w:sz w:val="20"/>
                <w:szCs w:val="20"/>
              </w:rPr>
              <w:t>for</w:t>
            </w:r>
            <w:r w:rsidR="00A2201A">
              <w:rPr>
                <w:rFonts w:asciiTheme="majorHAnsi" w:hAnsiTheme="majorHAnsi" w:cstheme="majorHAnsi"/>
                <w:sz w:val="20"/>
                <w:szCs w:val="20"/>
              </w:rPr>
              <w:t xml:space="preserve"> final disposition.  The flowchart must clearly identify </w:t>
            </w:r>
            <w:r w:rsidR="00143BE3">
              <w:rPr>
                <w:rFonts w:asciiTheme="majorHAnsi" w:hAnsiTheme="majorHAnsi" w:cstheme="majorHAnsi"/>
                <w:sz w:val="20"/>
                <w:szCs w:val="20"/>
              </w:rPr>
              <w:t>each</w:t>
            </w:r>
            <w:r w:rsidR="00A2201A">
              <w:rPr>
                <w:rFonts w:asciiTheme="majorHAnsi" w:hAnsiTheme="majorHAnsi" w:cstheme="majorHAnsi"/>
                <w:sz w:val="20"/>
                <w:szCs w:val="20"/>
              </w:rPr>
              <w:t xml:space="preserve"> specific F</w:t>
            </w:r>
            <w:r w:rsidR="00FE3839">
              <w:rPr>
                <w:rFonts w:asciiTheme="majorHAnsi" w:hAnsiTheme="majorHAnsi" w:cstheme="majorHAnsi"/>
                <w:sz w:val="20"/>
                <w:szCs w:val="20"/>
              </w:rPr>
              <w:t>M</w:t>
            </w:r>
            <w:r w:rsidR="00A2201A">
              <w:rPr>
                <w:rFonts w:asciiTheme="majorHAnsi" w:hAnsiTheme="majorHAnsi" w:cstheme="majorHAnsi"/>
                <w:sz w:val="20"/>
                <w:szCs w:val="20"/>
              </w:rPr>
              <w:t xml:space="preserve"> along with </w:t>
            </w:r>
            <w:r w:rsidR="00143BE3">
              <w:rPr>
                <w:rFonts w:asciiTheme="majorHAnsi" w:hAnsiTheme="majorHAnsi" w:cstheme="majorHAnsi"/>
                <w:sz w:val="20"/>
                <w:szCs w:val="20"/>
              </w:rPr>
              <w:t>the</w:t>
            </w:r>
            <w:r>
              <w:rPr>
                <w:rFonts w:asciiTheme="majorHAnsi" w:hAnsiTheme="majorHAnsi" w:cstheme="majorHAnsi"/>
                <w:sz w:val="20"/>
                <w:szCs w:val="20"/>
              </w:rPr>
              <w:t xml:space="preserve"> </w:t>
            </w:r>
            <w:r w:rsidR="00A2201A">
              <w:rPr>
                <w:rFonts w:asciiTheme="majorHAnsi" w:hAnsiTheme="majorHAnsi" w:cstheme="majorHAnsi"/>
                <w:sz w:val="20"/>
                <w:szCs w:val="20"/>
              </w:rPr>
              <w:t>related process</w:t>
            </w:r>
            <w:r w:rsidR="00FE3839">
              <w:rPr>
                <w:rFonts w:asciiTheme="majorHAnsi" w:hAnsiTheme="majorHAnsi" w:cstheme="majorHAnsi"/>
                <w:sz w:val="20"/>
                <w:szCs w:val="20"/>
              </w:rPr>
              <w:t>ing method</w:t>
            </w:r>
            <w:r w:rsidR="00A2201A">
              <w:rPr>
                <w:rFonts w:asciiTheme="majorHAnsi" w:hAnsiTheme="majorHAnsi" w:cstheme="majorHAnsi"/>
                <w:sz w:val="20"/>
                <w:szCs w:val="20"/>
              </w:rPr>
              <w:t xml:space="preserve"> and DSV.  </w:t>
            </w:r>
          </w:p>
          <w:p w14:paraId="4312E293" w14:textId="77777777" w:rsidR="00A2201A" w:rsidRDefault="00A2201A" w:rsidP="00CC4B3A">
            <w:pPr>
              <w:rPr>
                <w:rFonts w:asciiTheme="majorHAnsi" w:hAnsiTheme="majorHAnsi" w:cstheme="majorHAnsi"/>
                <w:sz w:val="20"/>
                <w:szCs w:val="20"/>
              </w:rPr>
            </w:pPr>
          </w:p>
          <w:p w14:paraId="6964218A" w14:textId="568C7D12" w:rsidR="00CC4B3A" w:rsidRDefault="00A2201A" w:rsidP="00CC4B3A">
            <w:pPr>
              <w:rPr>
                <w:rFonts w:asciiTheme="majorHAnsi" w:hAnsiTheme="majorHAnsi" w:cstheme="majorHAnsi"/>
                <w:sz w:val="20"/>
                <w:szCs w:val="20"/>
              </w:rPr>
            </w:pPr>
            <w:r>
              <w:rPr>
                <w:rFonts w:asciiTheme="majorHAnsi" w:hAnsiTheme="majorHAnsi" w:cstheme="majorHAnsi"/>
                <w:sz w:val="20"/>
                <w:szCs w:val="20"/>
              </w:rPr>
              <w:t xml:space="preserve">The flowchart must also clearly identify </w:t>
            </w:r>
            <w:r w:rsidR="00CC4B3A">
              <w:rPr>
                <w:rFonts w:asciiTheme="majorHAnsi" w:hAnsiTheme="majorHAnsi" w:cstheme="majorHAnsi"/>
                <w:sz w:val="20"/>
                <w:szCs w:val="20"/>
              </w:rPr>
              <w:t>any international movements</w:t>
            </w:r>
            <w:r w:rsidR="00DD13E1">
              <w:rPr>
                <w:rFonts w:asciiTheme="majorHAnsi" w:hAnsiTheme="majorHAnsi" w:cstheme="majorHAnsi"/>
                <w:sz w:val="20"/>
                <w:szCs w:val="20"/>
              </w:rPr>
              <w:t xml:space="preserve"> of FMs</w:t>
            </w:r>
            <w:r w:rsidR="00FE3839">
              <w:rPr>
                <w:rFonts w:asciiTheme="majorHAnsi" w:hAnsiTheme="majorHAnsi" w:cstheme="majorHAnsi"/>
                <w:sz w:val="20"/>
                <w:szCs w:val="20"/>
              </w:rPr>
              <w:t xml:space="preserve"> in order to know where import and export requirements may apply.</w:t>
            </w:r>
          </w:p>
          <w:p w14:paraId="1C354DBF" w14:textId="77777777" w:rsidR="00D47C91" w:rsidRDefault="00D47C91" w:rsidP="00787ED2">
            <w:pPr>
              <w:rPr>
                <w:rFonts w:asciiTheme="majorHAnsi" w:hAnsiTheme="majorHAnsi" w:cstheme="majorHAnsi"/>
                <w:sz w:val="20"/>
                <w:szCs w:val="20"/>
              </w:rPr>
            </w:pPr>
          </w:p>
          <w:p w14:paraId="4B01CC55" w14:textId="0266B603" w:rsidR="00CC4B3A" w:rsidRDefault="0097160D" w:rsidP="00787ED2">
            <w:pPr>
              <w:rPr>
                <w:rFonts w:asciiTheme="majorHAnsi" w:hAnsiTheme="majorHAnsi" w:cstheme="majorHAnsi"/>
                <w:sz w:val="20"/>
                <w:szCs w:val="20"/>
              </w:rPr>
            </w:pPr>
            <w:r>
              <w:rPr>
                <w:rFonts w:asciiTheme="majorHAnsi" w:hAnsiTheme="majorHAnsi" w:cstheme="majorHAnsi"/>
                <w:sz w:val="20"/>
                <w:szCs w:val="20"/>
              </w:rPr>
              <w:t xml:space="preserve">Has a flowchart been developed to demonstrate </w:t>
            </w:r>
            <w:r w:rsidR="00FE3839">
              <w:rPr>
                <w:rFonts w:asciiTheme="majorHAnsi" w:hAnsiTheme="majorHAnsi" w:cstheme="majorHAnsi"/>
                <w:sz w:val="20"/>
                <w:szCs w:val="20"/>
              </w:rPr>
              <w:t xml:space="preserve">all FMs and FM containing equipment output by your facility and </w:t>
            </w:r>
            <w:r>
              <w:rPr>
                <w:rFonts w:asciiTheme="majorHAnsi" w:hAnsiTheme="majorHAnsi" w:cstheme="majorHAnsi"/>
                <w:sz w:val="20"/>
                <w:szCs w:val="20"/>
              </w:rPr>
              <w:t xml:space="preserve">each step </w:t>
            </w:r>
            <w:r w:rsidR="00FE3839">
              <w:rPr>
                <w:rFonts w:asciiTheme="majorHAnsi" w:hAnsiTheme="majorHAnsi" w:cstheme="majorHAnsi"/>
                <w:sz w:val="20"/>
                <w:szCs w:val="20"/>
              </w:rPr>
              <w:t>in</w:t>
            </w:r>
            <w:r>
              <w:rPr>
                <w:rFonts w:asciiTheme="majorHAnsi" w:hAnsiTheme="majorHAnsi" w:cstheme="majorHAnsi"/>
                <w:sz w:val="20"/>
                <w:szCs w:val="20"/>
              </w:rPr>
              <w:t xml:space="preserve"> the downstream </w:t>
            </w:r>
            <w:r w:rsidR="00FE3839">
              <w:rPr>
                <w:rFonts w:asciiTheme="majorHAnsi" w:hAnsiTheme="majorHAnsi" w:cstheme="majorHAnsi"/>
                <w:sz w:val="20"/>
                <w:szCs w:val="20"/>
              </w:rPr>
              <w:t xml:space="preserve">processing </w:t>
            </w:r>
            <w:r>
              <w:rPr>
                <w:rFonts w:asciiTheme="majorHAnsi" w:hAnsiTheme="majorHAnsi" w:cstheme="majorHAnsi"/>
                <w:sz w:val="20"/>
                <w:szCs w:val="20"/>
              </w:rPr>
              <w:t>flow</w:t>
            </w:r>
            <w:r w:rsidR="00CC4B3A">
              <w:rPr>
                <w:rFonts w:asciiTheme="majorHAnsi" w:hAnsiTheme="majorHAnsi" w:cstheme="majorHAnsi"/>
                <w:sz w:val="20"/>
                <w:szCs w:val="20"/>
              </w:rPr>
              <w:t>?</w:t>
            </w:r>
          </w:p>
          <w:p w14:paraId="2DBCB77F" w14:textId="77777777" w:rsidR="00CC4B3A" w:rsidRDefault="00CC4B3A" w:rsidP="00787ED2">
            <w:pPr>
              <w:rPr>
                <w:rFonts w:asciiTheme="majorHAnsi" w:hAnsiTheme="majorHAnsi" w:cstheme="majorHAnsi"/>
                <w:sz w:val="20"/>
                <w:szCs w:val="20"/>
              </w:rPr>
            </w:pPr>
          </w:p>
          <w:p w14:paraId="619C2259" w14:textId="32154D07" w:rsidR="00D47C91" w:rsidRDefault="00CC4B3A" w:rsidP="00787ED2">
            <w:pPr>
              <w:rPr>
                <w:rFonts w:asciiTheme="majorHAnsi" w:hAnsiTheme="majorHAnsi" w:cstheme="majorHAnsi"/>
                <w:sz w:val="20"/>
                <w:szCs w:val="20"/>
              </w:rPr>
            </w:pPr>
            <w:r>
              <w:rPr>
                <w:rFonts w:asciiTheme="majorHAnsi" w:hAnsiTheme="majorHAnsi" w:cstheme="majorHAnsi"/>
                <w:sz w:val="20"/>
                <w:szCs w:val="20"/>
              </w:rPr>
              <w:t xml:space="preserve">Does the flowchart include </w:t>
            </w:r>
            <w:r w:rsidR="0097160D">
              <w:rPr>
                <w:rFonts w:asciiTheme="majorHAnsi" w:hAnsiTheme="majorHAnsi" w:cstheme="majorHAnsi"/>
                <w:sz w:val="20"/>
                <w:szCs w:val="20"/>
              </w:rPr>
              <w:t>all DSVs involved</w:t>
            </w:r>
            <w:r w:rsidR="00D47C91">
              <w:rPr>
                <w:rFonts w:asciiTheme="majorHAnsi" w:hAnsiTheme="majorHAnsi" w:cstheme="majorHAnsi"/>
                <w:sz w:val="20"/>
                <w:szCs w:val="20"/>
              </w:rPr>
              <w:t xml:space="preserve"> until final disposition</w:t>
            </w:r>
            <w:r w:rsidR="0097160D">
              <w:rPr>
                <w:rFonts w:asciiTheme="majorHAnsi" w:hAnsiTheme="majorHAnsi" w:cstheme="majorHAnsi"/>
                <w:sz w:val="20"/>
                <w:szCs w:val="20"/>
              </w:rPr>
              <w:t>?</w:t>
            </w:r>
            <w:r w:rsidR="00D47C91">
              <w:rPr>
                <w:rFonts w:asciiTheme="majorHAnsi" w:hAnsiTheme="majorHAnsi" w:cstheme="majorHAnsi"/>
                <w:sz w:val="20"/>
                <w:szCs w:val="20"/>
              </w:rPr>
              <w:t xml:space="preserve">  </w:t>
            </w:r>
            <w:r w:rsidR="00FE3839">
              <w:rPr>
                <w:rFonts w:asciiTheme="majorHAnsi" w:hAnsiTheme="majorHAnsi" w:cstheme="majorHAnsi"/>
                <w:sz w:val="20"/>
                <w:szCs w:val="20"/>
              </w:rPr>
              <w:t>Or, i</w:t>
            </w:r>
            <w:r>
              <w:rPr>
                <w:rFonts w:asciiTheme="majorHAnsi" w:hAnsiTheme="majorHAnsi" w:cstheme="majorHAnsi"/>
                <w:sz w:val="20"/>
                <w:szCs w:val="20"/>
              </w:rPr>
              <w:t>f choosing to stop the downstream tracking and verification at the first R2v3, has that been recorded on the flow, and are you maintaining a way to track each DSVs certification status?</w:t>
            </w:r>
          </w:p>
          <w:p w14:paraId="2010CD02" w14:textId="77777777" w:rsidR="00FE3839" w:rsidRDefault="00FE3839" w:rsidP="00787ED2">
            <w:pPr>
              <w:rPr>
                <w:rFonts w:asciiTheme="majorHAnsi" w:hAnsiTheme="majorHAnsi" w:cstheme="majorHAnsi"/>
                <w:sz w:val="20"/>
                <w:szCs w:val="20"/>
              </w:rPr>
            </w:pPr>
          </w:p>
          <w:p w14:paraId="5004DC00" w14:textId="50B3D657" w:rsidR="00430564" w:rsidRPr="00DF1348" w:rsidRDefault="00FE3839" w:rsidP="00787ED2">
            <w:pPr>
              <w:rPr>
                <w:rFonts w:asciiTheme="majorHAnsi" w:hAnsiTheme="majorHAnsi" w:cstheme="majorHAnsi"/>
                <w:sz w:val="20"/>
                <w:szCs w:val="20"/>
              </w:rPr>
            </w:pPr>
            <w:r>
              <w:rPr>
                <w:rFonts w:asciiTheme="majorHAnsi" w:hAnsiTheme="majorHAnsi" w:cstheme="majorHAnsi"/>
                <w:sz w:val="20"/>
                <w:szCs w:val="20"/>
              </w:rPr>
              <w:t>Have international shipments of FMs been identified on the flow and are processes in place to ensure compliance of each shipmen</w:t>
            </w:r>
            <w:r w:rsidR="00010318">
              <w:rPr>
                <w:rFonts w:asciiTheme="majorHAnsi" w:hAnsiTheme="majorHAnsi" w:cstheme="majorHAnsi"/>
                <w:sz w:val="20"/>
                <w:szCs w:val="20"/>
              </w:rPr>
              <w:t>t</w:t>
            </w:r>
            <w:r>
              <w:rPr>
                <w:rFonts w:asciiTheme="majorHAnsi" w:hAnsiTheme="majorHAnsi" w:cstheme="majorHAnsi"/>
                <w:sz w:val="20"/>
                <w:szCs w:val="20"/>
              </w:rPr>
              <w:t xml:space="preserve"> with </w:t>
            </w:r>
            <w:r w:rsidR="00010318">
              <w:rPr>
                <w:rFonts w:asciiTheme="majorHAnsi" w:hAnsiTheme="majorHAnsi" w:cstheme="majorHAnsi"/>
                <w:sz w:val="20"/>
                <w:szCs w:val="20"/>
              </w:rPr>
              <w:t>any applicable</w:t>
            </w:r>
            <w:r>
              <w:rPr>
                <w:rFonts w:asciiTheme="majorHAnsi" w:hAnsiTheme="majorHAnsi" w:cstheme="majorHAnsi"/>
                <w:sz w:val="20"/>
                <w:szCs w:val="20"/>
              </w:rPr>
              <w:t xml:space="preserve"> import and export requirements?</w:t>
            </w:r>
          </w:p>
        </w:tc>
        <w:tc>
          <w:tcPr>
            <w:tcW w:w="6598" w:type="dxa"/>
          </w:tcPr>
          <w:p w14:paraId="517D2471" w14:textId="2881AEC3" w:rsidR="00DF1348" w:rsidRPr="0097160D" w:rsidRDefault="00A3439C" w:rsidP="0097160D">
            <w:pPr>
              <w:rPr>
                <w:rFonts w:asciiTheme="majorHAnsi" w:hAnsiTheme="majorHAnsi"/>
                <w:i/>
                <w:color w:val="7030A0"/>
                <w:sz w:val="20"/>
                <w:szCs w:val="20"/>
              </w:rPr>
            </w:pPr>
            <w:r w:rsidRPr="0097160D">
              <w:rPr>
                <w:rFonts w:asciiTheme="majorHAnsi" w:hAnsiTheme="majorHAnsi"/>
                <w:i/>
                <w:color w:val="7030A0"/>
                <w:sz w:val="20"/>
                <w:szCs w:val="20"/>
              </w:rPr>
              <w:t>Compile the information</w:t>
            </w:r>
            <w:r w:rsidR="0097160D" w:rsidRPr="0097160D">
              <w:rPr>
                <w:rFonts w:asciiTheme="majorHAnsi" w:hAnsiTheme="majorHAnsi"/>
                <w:i/>
                <w:color w:val="7030A0"/>
                <w:sz w:val="20"/>
                <w:szCs w:val="20"/>
              </w:rPr>
              <w:t xml:space="preserve"> captured in previous sections to develop the downstream recycling chain flowchart, including:</w:t>
            </w:r>
          </w:p>
          <w:p w14:paraId="5A23F4B2" w14:textId="3AD02462" w:rsidR="00A3439C" w:rsidRDefault="0097160D" w:rsidP="0097160D">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Each FM containing output from your facility’s operations</w:t>
            </w:r>
          </w:p>
          <w:p w14:paraId="70AB1FDF" w14:textId="6FF2FA8D" w:rsidR="00960A0F" w:rsidRDefault="0097160D" w:rsidP="0097160D">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Each</w:t>
            </w:r>
            <w:r w:rsidR="00316F22">
              <w:rPr>
                <w:rFonts w:asciiTheme="majorHAnsi" w:hAnsiTheme="majorHAnsi"/>
                <w:i/>
                <w:color w:val="7030A0"/>
                <w:sz w:val="20"/>
                <w:szCs w:val="20"/>
              </w:rPr>
              <w:t xml:space="preserve"> step in the downstream</w:t>
            </w:r>
            <w:r>
              <w:rPr>
                <w:rFonts w:asciiTheme="majorHAnsi" w:hAnsiTheme="majorHAnsi"/>
                <w:i/>
                <w:color w:val="7030A0"/>
                <w:sz w:val="20"/>
                <w:szCs w:val="20"/>
              </w:rPr>
              <w:t xml:space="preserve"> processing or management of the output</w:t>
            </w:r>
            <w:r w:rsidR="00316F22">
              <w:rPr>
                <w:rFonts w:asciiTheme="majorHAnsi" w:hAnsiTheme="majorHAnsi"/>
                <w:i/>
                <w:color w:val="7030A0"/>
                <w:sz w:val="20"/>
                <w:szCs w:val="20"/>
              </w:rPr>
              <w:t xml:space="preserve"> until final disposition</w:t>
            </w:r>
            <w:r w:rsidR="00CC4B3A">
              <w:rPr>
                <w:rFonts w:asciiTheme="majorHAnsi" w:hAnsiTheme="majorHAnsi"/>
                <w:i/>
                <w:color w:val="7030A0"/>
                <w:sz w:val="20"/>
                <w:szCs w:val="20"/>
              </w:rPr>
              <w:t xml:space="preserve"> or the first R2v3</w:t>
            </w:r>
          </w:p>
          <w:p w14:paraId="205BC746" w14:textId="77777777" w:rsidR="0097160D" w:rsidRDefault="00316F22" w:rsidP="0097160D">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Details of all DSVs including the location of the facility, the FMs managed, methods of processing and any FM outputs from their process</w:t>
            </w:r>
          </w:p>
          <w:p w14:paraId="6578C7DC" w14:textId="080FD785" w:rsidR="00316F22" w:rsidRPr="00430564" w:rsidRDefault="00316F22" w:rsidP="00430564">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Identifying any international movements of FMs</w:t>
            </w:r>
          </w:p>
        </w:tc>
      </w:tr>
    </w:tbl>
    <w:p w14:paraId="02445387" w14:textId="21814F65" w:rsidR="000236A1" w:rsidRDefault="000236A1">
      <w:pPr>
        <w:rPr>
          <w:i/>
        </w:rPr>
      </w:pPr>
    </w:p>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010318" w14:paraId="58434884" w14:textId="77777777" w:rsidTr="009560FF">
        <w:trPr>
          <w:trHeight w:val="70"/>
          <w:tblHeader/>
        </w:trPr>
        <w:tc>
          <w:tcPr>
            <w:tcW w:w="14390" w:type="dxa"/>
            <w:gridSpan w:val="3"/>
            <w:shd w:val="clear" w:color="auto" w:fill="E2EFD9" w:themeFill="accent6" w:themeFillTint="33"/>
            <w:vAlign w:val="center"/>
          </w:tcPr>
          <w:p w14:paraId="1AFC3328" w14:textId="7D0B2104" w:rsidR="00010318" w:rsidRDefault="00010318" w:rsidP="00797311">
            <w:pPr>
              <w:spacing w:before="60" w:after="60"/>
              <w:rPr>
                <w:rFonts w:asciiTheme="majorHAnsi" w:hAnsiTheme="majorHAnsi" w:cstheme="majorHAnsi"/>
                <w:b/>
                <w:sz w:val="20"/>
                <w:szCs w:val="20"/>
              </w:rPr>
            </w:pPr>
            <w:r>
              <w:rPr>
                <w:rFonts w:asciiTheme="majorHAnsi" w:hAnsiTheme="majorHAnsi"/>
                <w:b/>
                <w:sz w:val="20"/>
                <w:szCs w:val="20"/>
              </w:rPr>
              <w:lastRenderedPageBreak/>
              <w:t xml:space="preserve">Step #7:  </w:t>
            </w:r>
            <w:r w:rsidR="00902EEC">
              <w:rPr>
                <w:rFonts w:asciiTheme="majorHAnsi" w:hAnsiTheme="majorHAnsi"/>
                <w:b/>
                <w:sz w:val="20"/>
                <w:szCs w:val="20"/>
              </w:rPr>
              <w:t>Maintain</w:t>
            </w:r>
            <w:r>
              <w:rPr>
                <w:rFonts w:asciiTheme="majorHAnsi" w:hAnsiTheme="majorHAnsi"/>
                <w:b/>
                <w:sz w:val="20"/>
                <w:szCs w:val="20"/>
              </w:rPr>
              <w:t xml:space="preserve"> the FMMP</w:t>
            </w:r>
          </w:p>
        </w:tc>
      </w:tr>
      <w:tr w:rsidR="00010318" w14:paraId="6873CCB6" w14:textId="77777777" w:rsidTr="009560FF">
        <w:trPr>
          <w:trHeight w:val="70"/>
          <w:tblHeader/>
        </w:trPr>
        <w:tc>
          <w:tcPr>
            <w:tcW w:w="1129" w:type="dxa"/>
            <w:shd w:val="clear" w:color="auto" w:fill="C5E0B3" w:themeFill="accent6" w:themeFillTint="66"/>
            <w:vAlign w:val="center"/>
          </w:tcPr>
          <w:p w14:paraId="2841D8A1" w14:textId="77777777" w:rsidR="00010318" w:rsidRPr="00B82559" w:rsidRDefault="00010318" w:rsidP="00797311">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012068D1" w14:textId="77777777" w:rsidR="00010318" w:rsidRPr="00B82559" w:rsidRDefault="00010318" w:rsidP="00797311">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 &amp; Considerations</w:t>
            </w:r>
          </w:p>
        </w:tc>
        <w:tc>
          <w:tcPr>
            <w:tcW w:w="6598" w:type="dxa"/>
            <w:shd w:val="clear" w:color="auto" w:fill="C5E0B3" w:themeFill="accent6" w:themeFillTint="66"/>
            <w:vAlign w:val="center"/>
          </w:tcPr>
          <w:p w14:paraId="5361C29C" w14:textId="77777777" w:rsidR="00010318" w:rsidRDefault="00010318" w:rsidP="00797311">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010318" w:rsidRPr="00DA35F1" w14:paraId="6D9355A7" w14:textId="77777777" w:rsidTr="009560FF">
        <w:tc>
          <w:tcPr>
            <w:tcW w:w="1129" w:type="dxa"/>
          </w:tcPr>
          <w:p w14:paraId="3D8158F4" w14:textId="04943C1E" w:rsidR="00010318" w:rsidRDefault="00010318" w:rsidP="00797311">
            <w:pPr>
              <w:rPr>
                <w:rFonts w:asciiTheme="majorHAnsi" w:hAnsiTheme="majorHAnsi"/>
                <w:sz w:val="20"/>
                <w:szCs w:val="20"/>
              </w:rPr>
            </w:pPr>
            <w:r>
              <w:rPr>
                <w:rFonts w:asciiTheme="majorHAnsi" w:hAnsiTheme="majorHAnsi"/>
                <w:sz w:val="20"/>
                <w:szCs w:val="20"/>
              </w:rPr>
              <w:t>8.(a)</w:t>
            </w:r>
          </w:p>
        </w:tc>
        <w:tc>
          <w:tcPr>
            <w:tcW w:w="6663" w:type="dxa"/>
          </w:tcPr>
          <w:p w14:paraId="0B54A724" w14:textId="4AB98CDD" w:rsidR="00010318" w:rsidRDefault="00010318" w:rsidP="00797311">
            <w:pPr>
              <w:rPr>
                <w:rFonts w:asciiTheme="majorHAnsi" w:hAnsiTheme="majorHAnsi" w:cstheme="majorHAnsi"/>
                <w:sz w:val="20"/>
                <w:szCs w:val="20"/>
              </w:rPr>
            </w:pPr>
            <w:r>
              <w:rPr>
                <w:rFonts w:asciiTheme="majorHAnsi" w:hAnsiTheme="majorHAnsi" w:cstheme="majorHAnsi"/>
                <w:sz w:val="20"/>
                <w:szCs w:val="20"/>
              </w:rPr>
              <w:t xml:space="preserve">Once the FMMP has been established, it is a valuable tool to guide the management and disposition of FMs and FM containing equipment throughout the </w:t>
            </w:r>
            <w:r w:rsidR="00267E22">
              <w:rPr>
                <w:rFonts w:asciiTheme="majorHAnsi" w:hAnsiTheme="majorHAnsi" w:cstheme="majorHAnsi"/>
                <w:sz w:val="20"/>
                <w:szCs w:val="20"/>
              </w:rPr>
              <w:t xml:space="preserve">entire </w:t>
            </w:r>
            <w:r w:rsidR="00541852">
              <w:rPr>
                <w:rFonts w:asciiTheme="majorHAnsi" w:hAnsiTheme="majorHAnsi" w:cstheme="majorHAnsi"/>
                <w:sz w:val="20"/>
                <w:szCs w:val="20"/>
              </w:rPr>
              <w:t xml:space="preserve">recycling </w:t>
            </w:r>
            <w:r>
              <w:rPr>
                <w:rFonts w:asciiTheme="majorHAnsi" w:hAnsiTheme="majorHAnsi" w:cstheme="majorHAnsi"/>
                <w:sz w:val="20"/>
                <w:szCs w:val="20"/>
              </w:rPr>
              <w:t xml:space="preserve">chain.  However, </w:t>
            </w:r>
            <w:r w:rsidR="006C3450">
              <w:rPr>
                <w:rFonts w:asciiTheme="majorHAnsi" w:hAnsiTheme="majorHAnsi" w:cstheme="majorHAnsi"/>
                <w:sz w:val="20"/>
                <w:szCs w:val="20"/>
              </w:rPr>
              <w:t xml:space="preserve">the FMMP must be regularly maintained to ensure that it is current and reflective of all equipment, components and materials managed, </w:t>
            </w:r>
            <w:r w:rsidR="005C5969">
              <w:rPr>
                <w:rFonts w:asciiTheme="majorHAnsi" w:hAnsiTheme="majorHAnsi" w:cstheme="majorHAnsi"/>
                <w:sz w:val="20"/>
                <w:szCs w:val="20"/>
              </w:rPr>
              <w:t xml:space="preserve">the processes performed, and </w:t>
            </w:r>
            <w:r w:rsidR="006C3450">
              <w:rPr>
                <w:rFonts w:asciiTheme="majorHAnsi" w:hAnsiTheme="majorHAnsi" w:cstheme="majorHAnsi"/>
                <w:sz w:val="20"/>
                <w:szCs w:val="20"/>
              </w:rPr>
              <w:t>the outputs generated.</w:t>
            </w:r>
          </w:p>
          <w:p w14:paraId="521988D2" w14:textId="7D942747" w:rsidR="006C3450" w:rsidRDefault="006C3450" w:rsidP="00797311">
            <w:pPr>
              <w:rPr>
                <w:rFonts w:asciiTheme="majorHAnsi" w:hAnsiTheme="majorHAnsi" w:cstheme="majorHAnsi"/>
                <w:sz w:val="20"/>
                <w:szCs w:val="20"/>
              </w:rPr>
            </w:pPr>
          </w:p>
          <w:p w14:paraId="37B3B9A4" w14:textId="59596C83" w:rsidR="00BF1FD2" w:rsidRDefault="00E13F1E" w:rsidP="00797311">
            <w:pPr>
              <w:rPr>
                <w:rFonts w:asciiTheme="majorHAnsi" w:hAnsiTheme="majorHAnsi" w:cstheme="majorHAnsi"/>
                <w:sz w:val="20"/>
                <w:szCs w:val="20"/>
              </w:rPr>
            </w:pPr>
            <w:r>
              <w:rPr>
                <w:rFonts w:asciiTheme="majorHAnsi" w:hAnsiTheme="majorHAnsi" w:cstheme="majorHAnsi"/>
                <w:sz w:val="20"/>
                <w:szCs w:val="20"/>
              </w:rPr>
              <w:t>Since any</w:t>
            </w:r>
            <w:r w:rsidR="00BF1FD2">
              <w:rPr>
                <w:rFonts w:asciiTheme="majorHAnsi" w:hAnsiTheme="majorHAnsi" w:cstheme="majorHAnsi"/>
                <w:sz w:val="20"/>
                <w:szCs w:val="20"/>
              </w:rPr>
              <w:t xml:space="preserve"> changes in </w:t>
            </w:r>
            <w:r w:rsidR="00780D37">
              <w:rPr>
                <w:rFonts w:asciiTheme="majorHAnsi" w:hAnsiTheme="majorHAnsi" w:cstheme="majorHAnsi"/>
                <w:sz w:val="20"/>
                <w:szCs w:val="20"/>
              </w:rPr>
              <w:t xml:space="preserve">inbound </w:t>
            </w:r>
            <w:r w:rsidR="00BF1FD2">
              <w:rPr>
                <w:rFonts w:asciiTheme="majorHAnsi" w:hAnsiTheme="majorHAnsi" w:cstheme="majorHAnsi"/>
                <w:sz w:val="20"/>
                <w:szCs w:val="20"/>
              </w:rPr>
              <w:t xml:space="preserve">equipment </w:t>
            </w:r>
            <w:r>
              <w:rPr>
                <w:rFonts w:asciiTheme="majorHAnsi" w:hAnsiTheme="majorHAnsi" w:cstheme="majorHAnsi"/>
                <w:sz w:val="20"/>
                <w:szCs w:val="20"/>
              </w:rPr>
              <w:t>or</w:t>
            </w:r>
            <w:r w:rsidR="00BF1FD2">
              <w:rPr>
                <w:rFonts w:asciiTheme="majorHAnsi" w:hAnsiTheme="majorHAnsi" w:cstheme="majorHAnsi"/>
                <w:sz w:val="20"/>
                <w:szCs w:val="20"/>
              </w:rPr>
              <w:t xml:space="preserve"> materials, processing methods or downstream vendors may necessitate an update to the FMMP, the</w:t>
            </w:r>
            <w:r w:rsidR="00D77220">
              <w:rPr>
                <w:rFonts w:asciiTheme="majorHAnsi" w:hAnsiTheme="majorHAnsi" w:cstheme="majorHAnsi"/>
                <w:sz w:val="20"/>
                <w:szCs w:val="20"/>
              </w:rPr>
              <w:t>y</w:t>
            </w:r>
            <w:r w:rsidR="00BF1FD2">
              <w:rPr>
                <w:rFonts w:asciiTheme="majorHAnsi" w:hAnsiTheme="majorHAnsi" w:cstheme="majorHAnsi"/>
                <w:sz w:val="20"/>
                <w:szCs w:val="20"/>
              </w:rPr>
              <w:t xml:space="preserve"> should be planned for </w:t>
            </w:r>
            <w:r w:rsidR="00A85CB2">
              <w:rPr>
                <w:rFonts w:asciiTheme="majorHAnsi" w:hAnsiTheme="majorHAnsi" w:cstheme="majorHAnsi"/>
                <w:sz w:val="20"/>
                <w:szCs w:val="20"/>
              </w:rPr>
              <w:t xml:space="preserve">in advance </w:t>
            </w:r>
            <w:r w:rsidR="00BF1FD2">
              <w:rPr>
                <w:rFonts w:asciiTheme="majorHAnsi" w:hAnsiTheme="majorHAnsi" w:cstheme="majorHAnsi"/>
                <w:sz w:val="20"/>
                <w:szCs w:val="20"/>
              </w:rPr>
              <w:t>and the FMMP revised accordingly prior to implement</w:t>
            </w:r>
            <w:r>
              <w:rPr>
                <w:rFonts w:asciiTheme="majorHAnsi" w:hAnsiTheme="majorHAnsi" w:cstheme="majorHAnsi"/>
                <w:sz w:val="20"/>
                <w:szCs w:val="20"/>
              </w:rPr>
              <w:t>ing any change</w:t>
            </w:r>
            <w:r w:rsidR="00BF1FD2">
              <w:rPr>
                <w:rFonts w:asciiTheme="majorHAnsi" w:hAnsiTheme="majorHAnsi" w:cstheme="majorHAnsi"/>
                <w:sz w:val="20"/>
                <w:szCs w:val="20"/>
              </w:rPr>
              <w:t>.</w:t>
            </w:r>
          </w:p>
          <w:p w14:paraId="78B732FD" w14:textId="77777777" w:rsidR="00BF1FD2" w:rsidRDefault="00BF1FD2" w:rsidP="00797311">
            <w:pPr>
              <w:rPr>
                <w:rFonts w:asciiTheme="majorHAnsi" w:hAnsiTheme="majorHAnsi" w:cstheme="majorHAnsi"/>
                <w:sz w:val="20"/>
                <w:szCs w:val="20"/>
              </w:rPr>
            </w:pPr>
          </w:p>
          <w:p w14:paraId="4EB6BCCD" w14:textId="700DCC2A" w:rsidR="006C3450" w:rsidRDefault="006C3450" w:rsidP="00797311">
            <w:pPr>
              <w:rPr>
                <w:rFonts w:asciiTheme="majorHAnsi" w:hAnsiTheme="majorHAnsi" w:cstheme="majorHAnsi"/>
                <w:sz w:val="20"/>
                <w:szCs w:val="20"/>
              </w:rPr>
            </w:pPr>
            <w:r>
              <w:rPr>
                <w:rFonts w:asciiTheme="majorHAnsi" w:hAnsiTheme="majorHAnsi" w:cstheme="majorHAnsi"/>
                <w:sz w:val="20"/>
                <w:szCs w:val="20"/>
              </w:rPr>
              <w:t xml:space="preserve">Does your facility have a method to identify new </w:t>
            </w:r>
            <w:r w:rsidR="003831D6">
              <w:rPr>
                <w:rFonts w:asciiTheme="majorHAnsi" w:hAnsiTheme="majorHAnsi" w:cstheme="majorHAnsi"/>
                <w:sz w:val="20"/>
                <w:szCs w:val="20"/>
              </w:rPr>
              <w:t xml:space="preserve">types of </w:t>
            </w:r>
            <w:r w:rsidR="00E13F1E">
              <w:rPr>
                <w:rFonts w:asciiTheme="majorHAnsi" w:hAnsiTheme="majorHAnsi" w:cstheme="majorHAnsi"/>
                <w:sz w:val="20"/>
                <w:szCs w:val="20"/>
              </w:rPr>
              <w:t>inbound equipment, components and materials</w:t>
            </w:r>
            <w:r>
              <w:rPr>
                <w:rFonts w:asciiTheme="majorHAnsi" w:hAnsiTheme="majorHAnsi" w:cstheme="majorHAnsi"/>
                <w:sz w:val="20"/>
                <w:szCs w:val="20"/>
              </w:rPr>
              <w:t xml:space="preserve"> </w:t>
            </w:r>
            <w:r w:rsidR="00780D37">
              <w:rPr>
                <w:rFonts w:asciiTheme="majorHAnsi" w:hAnsiTheme="majorHAnsi" w:cstheme="majorHAnsi"/>
                <w:sz w:val="20"/>
                <w:szCs w:val="20"/>
              </w:rPr>
              <w:t xml:space="preserve">prior to or upon </w:t>
            </w:r>
            <w:r>
              <w:rPr>
                <w:rFonts w:asciiTheme="majorHAnsi" w:hAnsiTheme="majorHAnsi" w:cstheme="majorHAnsi"/>
                <w:sz w:val="20"/>
                <w:szCs w:val="20"/>
              </w:rPr>
              <w:t>recei</w:t>
            </w:r>
            <w:r w:rsidR="00780D37">
              <w:rPr>
                <w:rFonts w:asciiTheme="majorHAnsi" w:hAnsiTheme="majorHAnsi" w:cstheme="majorHAnsi"/>
                <w:sz w:val="20"/>
                <w:szCs w:val="20"/>
              </w:rPr>
              <w:t>pt</w:t>
            </w:r>
            <w:r>
              <w:rPr>
                <w:rFonts w:asciiTheme="majorHAnsi" w:hAnsiTheme="majorHAnsi" w:cstheme="majorHAnsi"/>
                <w:sz w:val="20"/>
                <w:szCs w:val="20"/>
              </w:rPr>
              <w:t xml:space="preserve"> </w:t>
            </w:r>
            <w:r w:rsidR="00E13F1E">
              <w:rPr>
                <w:rFonts w:asciiTheme="majorHAnsi" w:hAnsiTheme="majorHAnsi" w:cstheme="majorHAnsi"/>
                <w:sz w:val="20"/>
                <w:szCs w:val="20"/>
              </w:rPr>
              <w:t>to</w:t>
            </w:r>
            <w:r>
              <w:rPr>
                <w:rFonts w:asciiTheme="majorHAnsi" w:hAnsiTheme="majorHAnsi" w:cstheme="majorHAnsi"/>
                <w:sz w:val="20"/>
                <w:szCs w:val="20"/>
              </w:rPr>
              <w:t xml:space="preserve"> assess </w:t>
            </w:r>
            <w:r w:rsidR="00541852">
              <w:rPr>
                <w:rFonts w:asciiTheme="majorHAnsi" w:hAnsiTheme="majorHAnsi" w:cstheme="majorHAnsi"/>
                <w:sz w:val="20"/>
                <w:szCs w:val="20"/>
              </w:rPr>
              <w:t>them</w:t>
            </w:r>
            <w:r>
              <w:rPr>
                <w:rFonts w:asciiTheme="majorHAnsi" w:hAnsiTheme="majorHAnsi" w:cstheme="majorHAnsi"/>
                <w:sz w:val="20"/>
                <w:szCs w:val="20"/>
              </w:rPr>
              <w:t xml:space="preserve"> for FMs?</w:t>
            </w:r>
          </w:p>
          <w:p w14:paraId="7FB76743" w14:textId="3A017ED5" w:rsidR="006C3450" w:rsidRDefault="006C3450" w:rsidP="00797311">
            <w:pPr>
              <w:rPr>
                <w:rFonts w:asciiTheme="majorHAnsi" w:hAnsiTheme="majorHAnsi" w:cstheme="majorHAnsi"/>
                <w:sz w:val="20"/>
                <w:szCs w:val="20"/>
              </w:rPr>
            </w:pPr>
          </w:p>
          <w:p w14:paraId="61CFB5DF" w14:textId="5645C9CA" w:rsidR="00780D37" w:rsidRDefault="006C3450" w:rsidP="00797311">
            <w:pPr>
              <w:rPr>
                <w:rFonts w:asciiTheme="majorHAnsi" w:hAnsiTheme="majorHAnsi" w:cstheme="majorHAnsi"/>
                <w:sz w:val="20"/>
                <w:szCs w:val="20"/>
              </w:rPr>
            </w:pPr>
            <w:r>
              <w:rPr>
                <w:rFonts w:asciiTheme="majorHAnsi" w:hAnsiTheme="majorHAnsi" w:cstheme="majorHAnsi"/>
                <w:sz w:val="20"/>
                <w:szCs w:val="20"/>
              </w:rPr>
              <w:t xml:space="preserve">Does your facility have a process to </w:t>
            </w:r>
            <w:r w:rsidR="00917859">
              <w:rPr>
                <w:rFonts w:asciiTheme="majorHAnsi" w:hAnsiTheme="majorHAnsi" w:cstheme="majorHAnsi"/>
                <w:sz w:val="20"/>
                <w:szCs w:val="20"/>
              </w:rPr>
              <w:t>assess</w:t>
            </w:r>
            <w:r>
              <w:rPr>
                <w:rFonts w:asciiTheme="majorHAnsi" w:hAnsiTheme="majorHAnsi" w:cstheme="majorHAnsi"/>
                <w:sz w:val="20"/>
                <w:szCs w:val="20"/>
              </w:rPr>
              <w:t xml:space="preserve"> </w:t>
            </w:r>
            <w:r w:rsidR="00780D37">
              <w:rPr>
                <w:rFonts w:asciiTheme="majorHAnsi" w:hAnsiTheme="majorHAnsi" w:cstheme="majorHAnsi"/>
                <w:sz w:val="20"/>
                <w:szCs w:val="20"/>
              </w:rPr>
              <w:t>proposed changes in processes or operations</w:t>
            </w:r>
            <w:r w:rsidR="00917859">
              <w:rPr>
                <w:rFonts w:asciiTheme="majorHAnsi" w:hAnsiTheme="majorHAnsi" w:cstheme="majorHAnsi"/>
                <w:sz w:val="20"/>
                <w:szCs w:val="20"/>
              </w:rPr>
              <w:t xml:space="preserve"> against the requirements of the FMMP to ensure that necessary abilities have been </w:t>
            </w:r>
            <w:r w:rsidR="009C596B">
              <w:rPr>
                <w:rFonts w:asciiTheme="majorHAnsi" w:hAnsiTheme="majorHAnsi" w:cstheme="majorHAnsi"/>
                <w:sz w:val="20"/>
                <w:szCs w:val="20"/>
              </w:rPr>
              <w:t>assessed and are in place,</w:t>
            </w:r>
            <w:r w:rsidR="00917859">
              <w:rPr>
                <w:rFonts w:asciiTheme="majorHAnsi" w:hAnsiTheme="majorHAnsi" w:cstheme="majorHAnsi"/>
                <w:sz w:val="20"/>
                <w:szCs w:val="20"/>
              </w:rPr>
              <w:t xml:space="preserve"> and all FMs containing outputs have been </w:t>
            </w:r>
            <w:r w:rsidR="009C596B">
              <w:rPr>
                <w:rFonts w:asciiTheme="majorHAnsi" w:hAnsiTheme="majorHAnsi" w:cstheme="majorHAnsi"/>
                <w:sz w:val="20"/>
                <w:szCs w:val="20"/>
              </w:rPr>
              <w:t>identified</w:t>
            </w:r>
            <w:r w:rsidR="00917859">
              <w:rPr>
                <w:rFonts w:asciiTheme="majorHAnsi" w:hAnsiTheme="majorHAnsi" w:cstheme="majorHAnsi"/>
                <w:sz w:val="20"/>
                <w:szCs w:val="20"/>
              </w:rPr>
              <w:t xml:space="preserve">? </w:t>
            </w:r>
          </w:p>
          <w:p w14:paraId="4FD1A310" w14:textId="27EE62FA" w:rsidR="00010318" w:rsidRDefault="00010318" w:rsidP="00797311">
            <w:pPr>
              <w:rPr>
                <w:rFonts w:asciiTheme="majorHAnsi" w:hAnsiTheme="majorHAnsi" w:cstheme="majorHAnsi"/>
                <w:sz w:val="20"/>
                <w:szCs w:val="20"/>
              </w:rPr>
            </w:pPr>
          </w:p>
          <w:p w14:paraId="7F57D873" w14:textId="1F945A20" w:rsidR="00541852" w:rsidRDefault="00541852" w:rsidP="00797311">
            <w:pPr>
              <w:rPr>
                <w:rFonts w:asciiTheme="majorHAnsi" w:hAnsiTheme="majorHAnsi" w:cstheme="majorHAnsi"/>
                <w:sz w:val="20"/>
                <w:szCs w:val="20"/>
              </w:rPr>
            </w:pPr>
            <w:r>
              <w:rPr>
                <w:rFonts w:asciiTheme="majorHAnsi" w:hAnsiTheme="majorHAnsi" w:cstheme="majorHAnsi"/>
                <w:sz w:val="20"/>
                <w:szCs w:val="20"/>
              </w:rPr>
              <w:t xml:space="preserve">Does your facility have a process to review and update the FMMP </w:t>
            </w:r>
            <w:r w:rsidR="00917859">
              <w:rPr>
                <w:rFonts w:asciiTheme="majorHAnsi" w:hAnsiTheme="majorHAnsi" w:cstheme="majorHAnsi"/>
                <w:sz w:val="20"/>
                <w:szCs w:val="20"/>
              </w:rPr>
              <w:t>prior to</w:t>
            </w:r>
            <w:r>
              <w:rPr>
                <w:rFonts w:asciiTheme="majorHAnsi" w:hAnsiTheme="majorHAnsi" w:cstheme="majorHAnsi"/>
                <w:sz w:val="20"/>
                <w:szCs w:val="20"/>
              </w:rPr>
              <w:t xml:space="preserve"> any changes in downstream vendors or processes performed?</w:t>
            </w:r>
          </w:p>
          <w:p w14:paraId="000A5869" w14:textId="77777777" w:rsidR="00541852" w:rsidRDefault="00541852" w:rsidP="00797311">
            <w:pPr>
              <w:rPr>
                <w:rFonts w:asciiTheme="majorHAnsi" w:hAnsiTheme="majorHAnsi" w:cstheme="majorHAnsi"/>
                <w:sz w:val="20"/>
                <w:szCs w:val="20"/>
              </w:rPr>
            </w:pPr>
          </w:p>
          <w:p w14:paraId="499CCD85" w14:textId="18938299" w:rsidR="00010318" w:rsidRPr="00DF1348" w:rsidRDefault="00010318" w:rsidP="00797311">
            <w:pPr>
              <w:rPr>
                <w:rFonts w:asciiTheme="majorHAnsi" w:hAnsiTheme="majorHAnsi" w:cstheme="majorHAnsi"/>
                <w:sz w:val="20"/>
                <w:szCs w:val="20"/>
              </w:rPr>
            </w:pPr>
            <w:r>
              <w:rPr>
                <w:rFonts w:asciiTheme="majorHAnsi" w:hAnsiTheme="majorHAnsi" w:cstheme="majorHAnsi"/>
                <w:sz w:val="20"/>
                <w:szCs w:val="20"/>
              </w:rPr>
              <w:t xml:space="preserve">Has a process </w:t>
            </w:r>
            <w:r w:rsidR="00917859">
              <w:rPr>
                <w:rFonts w:asciiTheme="majorHAnsi" w:hAnsiTheme="majorHAnsi" w:cstheme="majorHAnsi"/>
                <w:sz w:val="20"/>
                <w:szCs w:val="20"/>
              </w:rPr>
              <w:t xml:space="preserve">and schedule </w:t>
            </w:r>
            <w:r>
              <w:rPr>
                <w:rFonts w:asciiTheme="majorHAnsi" w:hAnsiTheme="majorHAnsi" w:cstheme="majorHAnsi"/>
                <w:sz w:val="20"/>
                <w:szCs w:val="20"/>
              </w:rPr>
              <w:t>been developed to regularly review the FMMP and ensure that it is current and accurate?</w:t>
            </w:r>
          </w:p>
        </w:tc>
        <w:tc>
          <w:tcPr>
            <w:tcW w:w="6598" w:type="dxa"/>
          </w:tcPr>
          <w:p w14:paraId="2F4B08C2" w14:textId="77777777" w:rsidR="004704D2" w:rsidRDefault="00010318" w:rsidP="003F2AF6">
            <w:pPr>
              <w:rPr>
                <w:rFonts w:asciiTheme="majorHAnsi" w:hAnsiTheme="majorHAnsi"/>
                <w:i/>
                <w:color w:val="7030A0"/>
                <w:sz w:val="20"/>
                <w:szCs w:val="20"/>
              </w:rPr>
            </w:pPr>
            <w:r w:rsidRPr="003F2AF6">
              <w:rPr>
                <w:rFonts w:asciiTheme="majorHAnsi" w:hAnsiTheme="majorHAnsi"/>
                <w:i/>
                <w:color w:val="7030A0"/>
                <w:sz w:val="20"/>
                <w:szCs w:val="20"/>
              </w:rPr>
              <w:t>Ensure process</w:t>
            </w:r>
            <w:r w:rsidR="00152F9D">
              <w:rPr>
                <w:rFonts w:asciiTheme="majorHAnsi" w:hAnsiTheme="majorHAnsi"/>
                <w:i/>
                <w:color w:val="7030A0"/>
                <w:sz w:val="20"/>
                <w:szCs w:val="20"/>
              </w:rPr>
              <w:t>es</w:t>
            </w:r>
            <w:r w:rsidRPr="003F2AF6">
              <w:rPr>
                <w:rFonts w:asciiTheme="majorHAnsi" w:hAnsiTheme="majorHAnsi"/>
                <w:i/>
                <w:color w:val="7030A0"/>
                <w:sz w:val="20"/>
                <w:szCs w:val="20"/>
              </w:rPr>
              <w:t xml:space="preserve"> </w:t>
            </w:r>
            <w:r w:rsidR="00152F9D">
              <w:rPr>
                <w:rFonts w:asciiTheme="majorHAnsi" w:hAnsiTheme="majorHAnsi"/>
                <w:i/>
                <w:color w:val="7030A0"/>
                <w:sz w:val="20"/>
                <w:szCs w:val="20"/>
              </w:rPr>
              <w:t>are</w:t>
            </w:r>
            <w:r w:rsidRPr="003F2AF6">
              <w:rPr>
                <w:rFonts w:asciiTheme="majorHAnsi" w:hAnsiTheme="majorHAnsi"/>
                <w:i/>
                <w:color w:val="7030A0"/>
                <w:sz w:val="20"/>
                <w:szCs w:val="20"/>
              </w:rPr>
              <w:t xml:space="preserve"> in place</w:t>
            </w:r>
            <w:r w:rsidR="003F2AF6">
              <w:rPr>
                <w:rFonts w:asciiTheme="majorHAnsi" w:hAnsiTheme="majorHAnsi"/>
                <w:i/>
                <w:color w:val="7030A0"/>
                <w:sz w:val="20"/>
                <w:szCs w:val="20"/>
              </w:rPr>
              <w:t xml:space="preserve"> to identify key changes in </w:t>
            </w:r>
            <w:r w:rsidR="004704D2">
              <w:rPr>
                <w:rFonts w:asciiTheme="majorHAnsi" w:hAnsiTheme="majorHAnsi"/>
                <w:i/>
                <w:color w:val="7030A0"/>
                <w:sz w:val="20"/>
                <w:szCs w:val="20"/>
              </w:rPr>
              <w:t>operations that may impact the FMMP, such as equipment or materials managed, processes performed or DSVs used.  Consider the following:</w:t>
            </w:r>
          </w:p>
          <w:p w14:paraId="15EEDAEF" w14:textId="68DAF9F3" w:rsidR="004704D2" w:rsidRDefault="004704D2" w:rsidP="00797311">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Processes are in place to identify any new</w:t>
            </w:r>
            <w:r w:rsidR="001F32AA">
              <w:rPr>
                <w:rFonts w:asciiTheme="majorHAnsi" w:hAnsiTheme="majorHAnsi"/>
                <w:i/>
                <w:color w:val="7030A0"/>
                <w:sz w:val="20"/>
                <w:szCs w:val="20"/>
              </w:rPr>
              <w:t xml:space="preserve"> types of</w:t>
            </w:r>
            <w:r>
              <w:rPr>
                <w:rFonts w:asciiTheme="majorHAnsi" w:hAnsiTheme="majorHAnsi"/>
                <w:i/>
                <w:color w:val="7030A0"/>
                <w:sz w:val="20"/>
                <w:szCs w:val="20"/>
              </w:rPr>
              <w:t xml:space="preserve"> equipment or materials that have not been included in the FMMP</w:t>
            </w:r>
          </w:p>
          <w:p w14:paraId="7A8B863E" w14:textId="10ECF9D6" w:rsidR="004704D2" w:rsidRDefault="004704D2" w:rsidP="00797311">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 xml:space="preserve">Processes are in place to assess planned changes in operations or processing methods to determine any potential impacts on FMs </w:t>
            </w:r>
          </w:p>
          <w:p w14:paraId="0EA4D11E" w14:textId="406A33F6" w:rsidR="004704D2" w:rsidRDefault="004704D2" w:rsidP="00797311">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Processes are in place to qualify DSVs and any new processing methods before changes take place</w:t>
            </w:r>
          </w:p>
          <w:p w14:paraId="38BE0A06" w14:textId="2A703861" w:rsidR="00010318" w:rsidRPr="00430564" w:rsidRDefault="004704D2" w:rsidP="00797311">
            <w:pPr>
              <w:pStyle w:val="ListParagraph"/>
              <w:numPr>
                <w:ilvl w:val="0"/>
                <w:numId w:val="59"/>
              </w:numPr>
              <w:rPr>
                <w:rFonts w:asciiTheme="majorHAnsi" w:hAnsiTheme="majorHAnsi"/>
                <w:i/>
                <w:color w:val="7030A0"/>
                <w:sz w:val="20"/>
                <w:szCs w:val="20"/>
              </w:rPr>
            </w:pPr>
            <w:r>
              <w:rPr>
                <w:rFonts w:asciiTheme="majorHAnsi" w:hAnsiTheme="majorHAnsi"/>
                <w:i/>
                <w:color w:val="7030A0"/>
                <w:sz w:val="20"/>
                <w:szCs w:val="20"/>
              </w:rPr>
              <w:t xml:space="preserve">A </w:t>
            </w:r>
            <w:r w:rsidR="00010318">
              <w:rPr>
                <w:rFonts w:asciiTheme="majorHAnsi" w:hAnsiTheme="majorHAnsi"/>
                <w:i/>
                <w:color w:val="7030A0"/>
                <w:sz w:val="20"/>
                <w:szCs w:val="20"/>
              </w:rPr>
              <w:t>schedule</w:t>
            </w:r>
            <w:r>
              <w:rPr>
                <w:rFonts w:asciiTheme="majorHAnsi" w:hAnsiTheme="majorHAnsi"/>
                <w:i/>
                <w:color w:val="7030A0"/>
                <w:sz w:val="20"/>
                <w:szCs w:val="20"/>
              </w:rPr>
              <w:t xml:space="preserve"> has been developed to conduct regular reviews of the FMMP</w:t>
            </w:r>
          </w:p>
        </w:tc>
      </w:tr>
    </w:tbl>
    <w:p w14:paraId="78CFA1AA" w14:textId="77777777" w:rsidR="00010318" w:rsidRPr="000236A1" w:rsidRDefault="00010318">
      <w:pPr>
        <w:rPr>
          <w:i/>
        </w:rPr>
      </w:pPr>
    </w:p>
    <w:sectPr w:rsidR="00010318" w:rsidRPr="000236A1" w:rsidSect="00F14522">
      <w:footerReference w:type="default" r:id="rId12"/>
      <w:type w:val="continuous"/>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5E40" w14:textId="77777777" w:rsidR="0030284C" w:rsidRDefault="0030284C" w:rsidP="008228A2">
      <w:r>
        <w:separator/>
      </w:r>
    </w:p>
  </w:endnote>
  <w:endnote w:type="continuationSeparator" w:id="0">
    <w:p w14:paraId="57FA433D" w14:textId="77777777" w:rsidR="0030284C" w:rsidRDefault="0030284C" w:rsidP="008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29D4" w14:textId="77777777" w:rsidR="00E16244" w:rsidRDefault="00E16244" w:rsidP="00552E4C">
    <w:pPr>
      <w:pStyle w:val="Footer"/>
      <w:pBdr>
        <w:bottom w:val="single" w:sz="4" w:space="1" w:color="auto"/>
      </w:pBdr>
      <w:rPr>
        <w:rFonts w:asciiTheme="majorHAnsi" w:hAnsiTheme="majorHAnsi"/>
        <w:sz w:val="16"/>
        <w:szCs w:val="16"/>
      </w:rPr>
    </w:pPr>
  </w:p>
  <w:p w14:paraId="637676B5" w14:textId="2C042594" w:rsidR="00E16244" w:rsidRPr="00552E4C" w:rsidRDefault="00E16244">
    <w:pPr>
      <w:pStyle w:val="Footer"/>
      <w:rPr>
        <w:rFonts w:asciiTheme="majorHAnsi" w:hAnsiTheme="majorHAnsi"/>
        <w:b/>
        <w:i/>
        <w:sz w:val="16"/>
        <w:szCs w:val="16"/>
      </w:rPr>
    </w:pPr>
    <w:r>
      <w:rPr>
        <w:rFonts w:asciiTheme="majorHAnsi" w:hAnsiTheme="majorHAnsi"/>
        <w:b/>
        <w:i/>
        <w:sz w:val="16"/>
        <w:szCs w:val="16"/>
      </w:rPr>
      <w:t xml:space="preserve">Version </w:t>
    </w:r>
    <w:r w:rsidRPr="00552E4C">
      <w:rPr>
        <w:rFonts w:asciiTheme="majorHAnsi" w:hAnsiTheme="majorHAnsi"/>
        <w:b/>
        <w:i/>
        <w:sz w:val="16"/>
        <w:szCs w:val="16"/>
      </w:rPr>
      <w:t>#</w:t>
    </w:r>
    <w:r>
      <w:rPr>
        <w:rFonts w:asciiTheme="majorHAnsi" w:hAnsiTheme="majorHAnsi"/>
        <w:b/>
        <w:i/>
        <w:sz w:val="16"/>
        <w:szCs w:val="16"/>
      </w:rPr>
      <w:t>1</w:t>
    </w:r>
    <w:r w:rsidRPr="00552E4C">
      <w:rPr>
        <w:rFonts w:asciiTheme="majorHAnsi" w:hAnsiTheme="majorHAnsi"/>
        <w:b/>
        <w:i/>
        <w:sz w:val="16"/>
        <w:szCs w:val="16"/>
      </w:rPr>
      <w:ptab w:relativeTo="margin" w:alignment="center" w:leader="none"/>
    </w:r>
    <w:r w:rsidRPr="00552E4C">
      <w:rPr>
        <w:rFonts w:asciiTheme="majorHAnsi" w:hAnsiTheme="majorHAnsi"/>
        <w:b/>
        <w:i/>
        <w:sz w:val="16"/>
        <w:szCs w:val="16"/>
      </w:rPr>
      <w:t xml:space="preserve">Page </w:t>
    </w:r>
    <w:r w:rsidRPr="00552E4C">
      <w:rPr>
        <w:rFonts w:asciiTheme="majorHAnsi" w:hAnsiTheme="majorHAnsi"/>
        <w:b/>
        <w:i/>
        <w:sz w:val="16"/>
        <w:szCs w:val="16"/>
      </w:rPr>
      <w:fldChar w:fldCharType="begin"/>
    </w:r>
    <w:r w:rsidRPr="00552E4C">
      <w:rPr>
        <w:rFonts w:asciiTheme="majorHAnsi" w:hAnsiTheme="majorHAnsi"/>
        <w:b/>
        <w:i/>
        <w:sz w:val="16"/>
        <w:szCs w:val="16"/>
      </w:rPr>
      <w:instrText xml:space="preserve"> PAGE  \* Arabic  \* MERGEFORMAT </w:instrText>
    </w:r>
    <w:r w:rsidRPr="00552E4C">
      <w:rPr>
        <w:rFonts w:asciiTheme="majorHAnsi" w:hAnsiTheme="majorHAnsi"/>
        <w:b/>
        <w:i/>
        <w:sz w:val="16"/>
        <w:szCs w:val="16"/>
      </w:rPr>
      <w:fldChar w:fldCharType="separate"/>
    </w:r>
    <w:r w:rsidRPr="00552E4C">
      <w:rPr>
        <w:rFonts w:asciiTheme="majorHAnsi" w:hAnsiTheme="majorHAnsi"/>
        <w:b/>
        <w:i/>
        <w:noProof/>
        <w:sz w:val="16"/>
        <w:szCs w:val="16"/>
      </w:rPr>
      <w:t>1</w:t>
    </w:r>
    <w:r w:rsidRPr="00552E4C">
      <w:rPr>
        <w:rFonts w:asciiTheme="majorHAnsi" w:hAnsiTheme="majorHAnsi"/>
        <w:b/>
        <w:i/>
        <w:sz w:val="16"/>
        <w:szCs w:val="16"/>
      </w:rPr>
      <w:fldChar w:fldCharType="end"/>
    </w:r>
    <w:r w:rsidRPr="00552E4C">
      <w:rPr>
        <w:rFonts w:asciiTheme="majorHAnsi" w:hAnsiTheme="majorHAnsi"/>
        <w:b/>
        <w:i/>
        <w:sz w:val="16"/>
        <w:szCs w:val="16"/>
      </w:rPr>
      <w:t xml:space="preserve"> of </w:t>
    </w:r>
    <w:r w:rsidRPr="00552E4C">
      <w:rPr>
        <w:rFonts w:asciiTheme="majorHAnsi" w:hAnsiTheme="majorHAnsi"/>
        <w:b/>
        <w:i/>
        <w:sz w:val="16"/>
        <w:szCs w:val="16"/>
      </w:rPr>
      <w:fldChar w:fldCharType="begin"/>
    </w:r>
    <w:r w:rsidRPr="00552E4C">
      <w:rPr>
        <w:rFonts w:asciiTheme="majorHAnsi" w:hAnsiTheme="majorHAnsi"/>
        <w:b/>
        <w:i/>
        <w:sz w:val="16"/>
        <w:szCs w:val="16"/>
      </w:rPr>
      <w:instrText xml:space="preserve"> NUMPAGES  \* Arabic  \* MERGEFORMAT </w:instrText>
    </w:r>
    <w:r w:rsidRPr="00552E4C">
      <w:rPr>
        <w:rFonts w:asciiTheme="majorHAnsi" w:hAnsiTheme="majorHAnsi"/>
        <w:b/>
        <w:i/>
        <w:sz w:val="16"/>
        <w:szCs w:val="16"/>
      </w:rPr>
      <w:fldChar w:fldCharType="separate"/>
    </w:r>
    <w:r w:rsidRPr="00552E4C">
      <w:rPr>
        <w:rFonts w:asciiTheme="majorHAnsi" w:hAnsiTheme="majorHAnsi"/>
        <w:b/>
        <w:i/>
        <w:noProof/>
        <w:sz w:val="16"/>
        <w:szCs w:val="16"/>
      </w:rPr>
      <w:t>25</w:t>
    </w:r>
    <w:r w:rsidRPr="00552E4C">
      <w:rPr>
        <w:rFonts w:asciiTheme="majorHAnsi" w:hAnsiTheme="majorHAnsi"/>
        <w:b/>
        <w:i/>
        <w:sz w:val="16"/>
        <w:szCs w:val="16"/>
      </w:rPr>
      <w:fldChar w:fldCharType="end"/>
    </w:r>
    <w:r w:rsidRPr="00552E4C">
      <w:rPr>
        <w:rFonts w:asciiTheme="majorHAnsi" w:hAnsiTheme="majorHAnsi"/>
        <w:b/>
        <w:i/>
        <w:sz w:val="16"/>
        <w:szCs w:val="16"/>
      </w:rPr>
      <w:ptab w:relativeTo="margin" w:alignment="right" w:leader="none"/>
    </w:r>
    <w:r w:rsidR="002651D7">
      <w:rPr>
        <w:rFonts w:asciiTheme="majorHAnsi" w:hAnsiTheme="majorHAnsi"/>
        <w:b/>
        <w:i/>
        <w:sz w:val="16"/>
        <w:szCs w:val="16"/>
      </w:rPr>
      <w:t>12</w:t>
    </w:r>
    <w:r>
      <w:rPr>
        <w:rFonts w:asciiTheme="majorHAnsi" w:hAnsiTheme="majorHAnsi"/>
        <w:b/>
        <w:i/>
        <w:sz w:val="16"/>
        <w:szCs w:val="16"/>
      </w:rPr>
      <w:t>-</w:t>
    </w:r>
    <w:r w:rsidR="00E57DC5">
      <w:rPr>
        <w:rFonts w:asciiTheme="majorHAnsi" w:hAnsiTheme="majorHAnsi"/>
        <w:b/>
        <w:i/>
        <w:sz w:val="16"/>
        <w:szCs w:val="16"/>
      </w:rPr>
      <w:t>Jan</w:t>
    </w:r>
    <w:r>
      <w:rPr>
        <w:rFonts w:asciiTheme="majorHAnsi" w:hAnsiTheme="majorHAnsi"/>
        <w:b/>
        <w:i/>
        <w:sz w:val="16"/>
        <w:szCs w:val="16"/>
      </w:rPr>
      <w:t>-2</w:t>
    </w:r>
    <w:r w:rsidR="00E57DC5">
      <w:rPr>
        <w:rFonts w:asciiTheme="majorHAnsi" w:hAnsiTheme="majorHAnsi"/>
        <w:b/>
        <w: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796D" w14:textId="77777777" w:rsidR="0030284C" w:rsidRDefault="0030284C" w:rsidP="008228A2">
      <w:r>
        <w:separator/>
      </w:r>
    </w:p>
  </w:footnote>
  <w:footnote w:type="continuationSeparator" w:id="0">
    <w:p w14:paraId="62B063A4" w14:textId="77777777" w:rsidR="0030284C" w:rsidRDefault="0030284C" w:rsidP="00822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243"/>
    <w:multiLevelType w:val="hybridMultilevel"/>
    <w:tmpl w:val="C05E8D44"/>
    <w:lvl w:ilvl="0" w:tplc="F6329546">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06179"/>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B02069"/>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7C24CB"/>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5E60287"/>
    <w:multiLevelType w:val="hybridMultilevel"/>
    <w:tmpl w:val="15721976"/>
    <w:lvl w:ilvl="0" w:tplc="0EE00040">
      <w:start w:val="1"/>
      <w:numFmt w:val="bullet"/>
      <w:lvlText w:val=""/>
      <w:lvlJc w:val="left"/>
      <w:pPr>
        <w:ind w:left="113" w:hanging="113"/>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64D5CE0"/>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077076C6"/>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871ED8"/>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29739B"/>
    <w:multiLevelType w:val="hybridMultilevel"/>
    <w:tmpl w:val="54747A8E"/>
    <w:lvl w:ilvl="0" w:tplc="0C0211E0">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1E12741"/>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6242752"/>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5E53E9"/>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FE099A"/>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9592D0F"/>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9CB365E"/>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A590020"/>
    <w:multiLevelType w:val="hybridMultilevel"/>
    <w:tmpl w:val="10CA9610"/>
    <w:lvl w:ilvl="0" w:tplc="2FA2A69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C411EC9"/>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C907BF4"/>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1F4C56F2"/>
    <w:multiLevelType w:val="hybridMultilevel"/>
    <w:tmpl w:val="5BF43D22"/>
    <w:lvl w:ilvl="0" w:tplc="3E92CCCC">
      <w:numFmt w:val="bullet"/>
      <w:lvlText w:val="-"/>
      <w:lvlJc w:val="left"/>
      <w:pPr>
        <w:ind w:left="720" w:hanging="360"/>
      </w:pPr>
      <w:rPr>
        <w:rFonts w:ascii="Calibri Light" w:eastAsiaTheme="minorHAns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E953CF"/>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1991006"/>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2332DB8"/>
    <w:multiLevelType w:val="hybridMultilevel"/>
    <w:tmpl w:val="2DCA1A62"/>
    <w:lvl w:ilvl="0" w:tplc="2FA2A696">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24C00728"/>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61651EC"/>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8E46FF6"/>
    <w:multiLevelType w:val="hybridMultilevel"/>
    <w:tmpl w:val="08C0F5C0"/>
    <w:lvl w:ilvl="0" w:tplc="717E66BE">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A5B1C90"/>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EE84780"/>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EF061E6"/>
    <w:multiLevelType w:val="hybridMultilevel"/>
    <w:tmpl w:val="C3F4E6C6"/>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F145757"/>
    <w:multiLevelType w:val="hybridMultilevel"/>
    <w:tmpl w:val="FD88ED80"/>
    <w:lvl w:ilvl="0" w:tplc="55620BBE">
      <w:start w:val="5"/>
      <w:numFmt w:val="bullet"/>
      <w:lvlText w:val="-"/>
      <w:lvlJc w:val="left"/>
      <w:pPr>
        <w:ind w:left="3240" w:hanging="360"/>
      </w:pPr>
      <w:rPr>
        <w:rFonts w:ascii="Calibri" w:eastAsiaTheme="minorHAnsi" w:hAnsi="Calibri" w:cs="Calibri"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9" w15:restartNumberingAfterBreak="0">
    <w:nsid w:val="322563E5"/>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35757C5"/>
    <w:multiLevelType w:val="hybridMultilevel"/>
    <w:tmpl w:val="7B341C24"/>
    <w:lvl w:ilvl="0" w:tplc="1B0E3CB6">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45728BF"/>
    <w:multiLevelType w:val="hybridMultilevel"/>
    <w:tmpl w:val="A16417A2"/>
    <w:lvl w:ilvl="0" w:tplc="03EA859C">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EBF0D624">
      <w:start w:val="1"/>
      <w:numFmt w:val="decimal"/>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7242222"/>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AE17A06"/>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B4D32E3"/>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C5546FB"/>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3F5C5EB3"/>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FA61356"/>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4720A16"/>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6F61AA8"/>
    <w:multiLevelType w:val="hybridMultilevel"/>
    <w:tmpl w:val="13FAB6B4"/>
    <w:lvl w:ilvl="0" w:tplc="83F82A44">
      <w:start w:val="1"/>
      <w:numFmt w:val="decimal"/>
      <w:lvlText w:val="(%1)"/>
      <w:lvlJc w:val="left"/>
      <w:pPr>
        <w:ind w:left="720" w:hanging="360"/>
      </w:pPr>
      <w:rPr>
        <w:rFonts w:hint="default"/>
      </w:rPr>
    </w:lvl>
    <w:lvl w:ilvl="1" w:tplc="B0F88942">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86D308D"/>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90C1195"/>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99F2F5F"/>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A735340"/>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B622EC1"/>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C8D0B4E"/>
    <w:multiLevelType w:val="hybridMultilevel"/>
    <w:tmpl w:val="E3AE0538"/>
    <w:lvl w:ilvl="0" w:tplc="7D602CA8">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2501DDD"/>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471439F"/>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7E410F1"/>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A537D24"/>
    <w:multiLevelType w:val="hybridMultilevel"/>
    <w:tmpl w:val="2B7A61A8"/>
    <w:lvl w:ilvl="0" w:tplc="2FA2A6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BC27774"/>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E3B3CB8"/>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06C66F9"/>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44158C1"/>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694552DA"/>
    <w:multiLevelType w:val="hybridMultilevel"/>
    <w:tmpl w:val="F64EA02E"/>
    <w:lvl w:ilvl="0" w:tplc="3186463C">
      <w:start w:val="8"/>
      <w:numFmt w:val="bullet"/>
      <w:lvlText w:val="-"/>
      <w:lvlJc w:val="left"/>
      <w:pPr>
        <w:ind w:left="720" w:hanging="360"/>
      </w:pPr>
      <w:rPr>
        <w:rFonts w:ascii="Calibri Light" w:eastAsiaTheme="minorHAns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F085DA9"/>
    <w:multiLevelType w:val="hybridMultilevel"/>
    <w:tmpl w:val="C83E9872"/>
    <w:lvl w:ilvl="0" w:tplc="C53C2B9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26A2F7F"/>
    <w:multiLevelType w:val="hybridMultilevel"/>
    <w:tmpl w:val="F294A2FC"/>
    <w:lvl w:ilvl="0" w:tplc="1E560FC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31D6E72"/>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3D2DF9"/>
    <w:multiLevelType w:val="hybridMultilevel"/>
    <w:tmpl w:val="3E769524"/>
    <w:lvl w:ilvl="0" w:tplc="83F82A44">
      <w:start w:val="1"/>
      <w:numFmt w:val="decimal"/>
      <w:lvlText w:val="(%1)"/>
      <w:lvlJc w:val="left"/>
      <w:pPr>
        <w:ind w:left="720" w:hanging="360"/>
      </w:pPr>
      <w:rPr>
        <w:rFonts w:hint="default"/>
      </w:rPr>
    </w:lvl>
    <w:lvl w:ilvl="1" w:tplc="B0F88942">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86F7B63"/>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9F74468"/>
    <w:multiLevelType w:val="hybridMultilevel"/>
    <w:tmpl w:val="0F048E64"/>
    <w:lvl w:ilvl="0" w:tplc="2FA2A6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BCE6D16"/>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7DD82347"/>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E513FE2"/>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9"/>
  </w:num>
  <w:num w:numId="2">
    <w:abstractNumId w:val="6"/>
  </w:num>
  <w:num w:numId="3">
    <w:abstractNumId w:val="16"/>
  </w:num>
  <w:num w:numId="4">
    <w:abstractNumId w:val="63"/>
  </w:num>
  <w:num w:numId="5">
    <w:abstractNumId w:val="47"/>
  </w:num>
  <w:num w:numId="6">
    <w:abstractNumId w:val="27"/>
  </w:num>
  <w:num w:numId="7">
    <w:abstractNumId w:val="10"/>
  </w:num>
  <w:num w:numId="8">
    <w:abstractNumId w:val="33"/>
  </w:num>
  <w:num w:numId="9">
    <w:abstractNumId w:val="24"/>
  </w:num>
  <w:num w:numId="10">
    <w:abstractNumId w:val="55"/>
  </w:num>
  <w:num w:numId="11">
    <w:abstractNumId w:val="39"/>
  </w:num>
  <w:num w:numId="12">
    <w:abstractNumId w:val="45"/>
  </w:num>
  <w:num w:numId="13">
    <w:abstractNumId w:val="56"/>
  </w:num>
  <w:num w:numId="14">
    <w:abstractNumId w:val="8"/>
  </w:num>
  <w:num w:numId="15">
    <w:abstractNumId w:val="0"/>
  </w:num>
  <w:num w:numId="16">
    <w:abstractNumId w:val="30"/>
  </w:num>
  <w:num w:numId="17">
    <w:abstractNumId w:val="43"/>
  </w:num>
  <w:num w:numId="18">
    <w:abstractNumId w:val="7"/>
  </w:num>
  <w:num w:numId="19">
    <w:abstractNumId w:val="20"/>
  </w:num>
  <w:num w:numId="20">
    <w:abstractNumId w:val="36"/>
  </w:num>
  <w:num w:numId="21">
    <w:abstractNumId w:val="23"/>
  </w:num>
  <w:num w:numId="22">
    <w:abstractNumId w:val="11"/>
  </w:num>
  <w:num w:numId="23">
    <w:abstractNumId w:val="42"/>
  </w:num>
  <w:num w:numId="24">
    <w:abstractNumId w:val="48"/>
  </w:num>
  <w:num w:numId="25">
    <w:abstractNumId w:val="17"/>
  </w:num>
  <w:num w:numId="26">
    <w:abstractNumId w:val="41"/>
  </w:num>
  <w:num w:numId="27">
    <w:abstractNumId w:val="57"/>
  </w:num>
  <w:num w:numId="28">
    <w:abstractNumId w:val="62"/>
  </w:num>
  <w:num w:numId="29">
    <w:abstractNumId w:val="35"/>
  </w:num>
  <w:num w:numId="30">
    <w:abstractNumId w:val="32"/>
  </w:num>
  <w:num w:numId="31">
    <w:abstractNumId w:val="12"/>
  </w:num>
  <w:num w:numId="32">
    <w:abstractNumId w:val="50"/>
  </w:num>
  <w:num w:numId="33">
    <w:abstractNumId w:val="22"/>
  </w:num>
  <w:num w:numId="34">
    <w:abstractNumId w:val="40"/>
  </w:num>
  <w:num w:numId="35">
    <w:abstractNumId w:val="46"/>
  </w:num>
  <w:num w:numId="36">
    <w:abstractNumId w:val="1"/>
  </w:num>
  <w:num w:numId="37">
    <w:abstractNumId w:val="13"/>
  </w:num>
  <w:num w:numId="38">
    <w:abstractNumId w:val="61"/>
  </w:num>
  <w:num w:numId="39">
    <w:abstractNumId w:val="26"/>
  </w:num>
  <w:num w:numId="40">
    <w:abstractNumId w:val="25"/>
  </w:num>
  <w:num w:numId="41">
    <w:abstractNumId w:val="44"/>
  </w:num>
  <w:num w:numId="42">
    <w:abstractNumId w:val="51"/>
  </w:num>
  <w:num w:numId="43">
    <w:abstractNumId w:val="5"/>
  </w:num>
  <w:num w:numId="44">
    <w:abstractNumId w:val="3"/>
  </w:num>
  <w:num w:numId="45">
    <w:abstractNumId w:val="14"/>
  </w:num>
  <w:num w:numId="46">
    <w:abstractNumId w:val="52"/>
  </w:num>
  <w:num w:numId="47">
    <w:abstractNumId w:val="9"/>
  </w:num>
  <w:num w:numId="48">
    <w:abstractNumId w:val="53"/>
  </w:num>
  <w:num w:numId="49">
    <w:abstractNumId w:val="2"/>
  </w:num>
  <w:num w:numId="50">
    <w:abstractNumId w:val="59"/>
  </w:num>
  <w:num w:numId="51">
    <w:abstractNumId w:val="37"/>
  </w:num>
  <w:num w:numId="52">
    <w:abstractNumId w:val="29"/>
  </w:num>
  <w:num w:numId="53">
    <w:abstractNumId w:val="34"/>
  </w:num>
  <w:num w:numId="54">
    <w:abstractNumId w:val="31"/>
  </w:num>
  <w:num w:numId="55">
    <w:abstractNumId w:val="58"/>
  </w:num>
  <w:num w:numId="56">
    <w:abstractNumId w:val="38"/>
  </w:num>
  <w:num w:numId="57">
    <w:abstractNumId w:val="60"/>
  </w:num>
  <w:num w:numId="58">
    <w:abstractNumId w:val="49"/>
  </w:num>
  <w:num w:numId="59">
    <w:abstractNumId w:val="4"/>
  </w:num>
  <w:num w:numId="60">
    <w:abstractNumId w:val="28"/>
  </w:num>
  <w:num w:numId="61">
    <w:abstractNumId w:val="15"/>
  </w:num>
  <w:num w:numId="62">
    <w:abstractNumId w:val="21"/>
  </w:num>
  <w:num w:numId="63">
    <w:abstractNumId w:val="54"/>
  </w:num>
  <w:num w:numId="64">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3D"/>
    <w:rsid w:val="00000F97"/>
    <w:rsid w:val="00001931"/>
    <w:rsid w:val="00003A42"/>
    <w:rsid w:val="000044B8"/>
    <w:rsid w:val="00010318"/>
    <w:rsid w:val="000118B5"/>
    <w:rsid w:val="0001320C"/>
    <w:rsid w:val="00013278"/>
    <w:rsid w:val="00017F02"/>
    <w:rsid w:val="00021F94"/>
    <w:rsid w:val="000235D9"/>
    <w:rsid w:val="000236A1"/>
    <w:rsid w:val="0003043A"/>
    <w:rsid w:val="00031E75"/>
    <w:rsid w:val="00034289"/>
    <w:rsid w:val="000374E9"/>
    <w:rsid w:val="00037DE6"/>
    <w:rsid w:val="00040535"/>
    <w:rsid w:val="0004287F"/>
    <w:rsid w:val="00043174"/>
    <w:rsid w:val="00047073"/>
    <w:rsid w:val="00054EF5"/>
    <w:rsid w:val="0006036F"/>
    <w:rsid w:val="000608FC"/>
    <w:rsid w:val="00063464"/>
    <w:rsid w:val="00070167"/>
    <w:rsid w:val="00072DBD"/>
    <w:rsid w:val="00074CA7"/>
    <w:rsid w:val="00074D20"/>
    <w:rsid w:val="000771F2"/>
    <w:rsid w:val="000915A3"/>
    <w:rsid w:val="00091BFC"/>
    <w:rsid w:val="00091F39"/>
    <w:rsid w:val="00094FCF"/>
    <w:rsid w:val="00097487"/>
    <w:rsid w:val="000A13DF"/>
    <w:rsid w:val="000A5CF0"/>
    <w:rsid w:val="000A661C"/>
    <w:rsid w:val="000B6F94"/>
    <w:rsid w:val="000C3B99"/>
    <w:rsid w:val="000C3E49"/>
    <w:rsid w:val="000D0F34"/>
    <w:rsid w:val="000D35F0"/>
    <w:rsid w:val="000D5CE4"/>
    <w:rsid w:val="000F05CE"/>
    <w:rsid w:val="000F2055"/>
    <w:rsid w:val="000F2701"/>
    <w:rsid w:val="000F69D1"/>
    <w:rsid w:val="000F6EB9"/>
    <w:rsid w:val="000F7E30"/>
    <w:rsid w:val="001009BD"/>
    <w:rsid w:val="00100FD7"/>
    <w:rsid w:val="001013D1"/>
    <w:rsid w:val="00103B8F"/>
    <w:rsid w:val="00103D41"/>
    <w:rsid w:val="00106529"/>
    <w:rsid w:val="00110888"/>
    <w:rsid w:val="00111548"/>
    <w:rsid w:val="00112B3C"/>
    <w:rsid w:val="00112D17"/>
    <w:rsid w:val="001146A1"/>
    <w:rsid w:val="0011657F"/>
    <w:rsid w:val="0011752C"/>
    <w:rsid w:val="00120193"/>
    <w:rsid w:val="00120ED5"/>
    <w:rsid w:val="0012312C"/>
    <w:rsid w:val="00123C5D"/>
    <w:rsid w:val="0012474B"/>
    <w:rsid w:val="00124CA8"/>
    <w:rsid w:val="00124E23"/>
    <w:rsid w:val="00127753"/>
    <w:rsid w:val="00132B6E"/>
    <w:rsid w:val="001331AB"/>
    <w:rsid w:val="001338BF"/>
    <w:rsid w:val="001434EE"/>
    <w:rsid w:val="00143BE3"/>
    <w:rsid w:val="00145746"/>
    <w:rsid w:val="001465DD"/>
    <w:rsid w:val="00151C10"/>
    <w:rsid w:val="00152F9D"/>
    <w:rsid w:val="001548BE"/>
    <w:rsid w:val="0015505C"/>
    <w:rsid w:val="001556C8"/>
    <w:rsid w:val="0015662A"/>
    <w:rsid w:val="00157E6D"/>
    <w:rsid w:val="00160776"/>
    <w:rsid w:val="001645A5"/>
    <w:rsid w:val="001662E4"/>
    <w:rsid w:val="001765E1"/>
    <w:rsid w:val="0017677D"/>
    <w:rsid w:val="00182830"/>
    <w:rsid w:val="00183B18"/>
    <w:rsid w:val="00187529"/>
    <w:rsid w:val="0019123B"/>
    <w:rsid w:val="00194609"/>
    <w:rsid w:val="001A085D"/>
    <w:rsid w:val="001A1BA0"/>
    <w:rsid w:val="001A46EE"/>
    <w:rsid w:val="001B05ED"/>
    <w:rsid w:val="001B22FF"/>
    <w:rsid w:val="001B3857"/>
    <w:rsid w:val="001B4916"/>
    <w:rsid w:val="001B6CA0"/>
    <w:rsid w:val="001C0FDF"/>
    <w:rsid w:val="001C4668"/>
    <w:rsid w:val="001C6294"/>
    <w:rsid w:val="001C7414"/>
    <w:rsid w:val="001D19BB"/>
    <w:rsid w:val="001D2678"/>
    <w:rsid w:val="001D4749"/>
    <w:rsid w:val="001D5557"/>
    <w:rsid w:val="001D5807"/>
    <w:rsid w:val="001D5B90"/>
    <w:rsid w:val="001E2C20"/>
    <w:rsid w:val="001F1ECA"/>
    <w:rsid w:val="001F32AA"/>
    <w:rsid w:val="001F4079"/>
    <w:rsid w:val="001F4457"/>
    <w:rsid w:val="001F4A31"/>
    <w:rsid w:val="001F4AF3"/>
    <w:rsid w:val="002000B6"/>
    <w:rsid w:val="00204E30"/>
    <w:rsid w:val="002110BA"/>
    <w:rsid w:val="0021221C"/>
    <w:rsid w:val="002216BF"/>
    <w:rsid w:val="00224162"/>
    <w:rsid w:val="00230503"/>
    <w:rsid w:val="00234065"/>
    <w:rsid w:val="00234F96"/>
    <w:rsid w:val="0023513E"/>
    <w:rsid w:val="00247D5E"/>
    <w:rsid w:val="00250366"/>
    <w:rsid w:val="00250508"/>
    <w:rsid w:val="00250621"/>
    <w:rsid w:val="00253293"/>
    <w:rsid w:val="0025331D"/>
    <w:rsid w:val="002546DF"/>
    <w:rsid w:val="00254B13"/>
    <w:rsid w:val="00261D02"/>
    <w:rsid w:val="00262469"/>
    <w:rsid w:val="00262794"/>
    <w:rsid w:val="002651D7"/>
    <w:rsid w:val="00267E22"/>
    <w:rsid w:val="002716E6"/>
    <w:rsid w:val="00272610"/>
    <w:rsid w:val="002726E1"/>
    <w:rsid w:val="00272ABF"/>
    <w:rsid w:val="00273616"/>
    <w:rsid w:val="00273832"/>
    <w:rsid w:val="002744BA"/>
    <w:rsid w:val="0027690A"/>
    <w:rsid w:val="00282A90"/>
    <w:rsid w:val="0028550C"/>
    <w:rsid w:val="00290B92"/>
    <w:rsid w:val="00290CAA"/>
    <w:rsid w:val="002927DA"/>
    <w:rsid w:val="002A36CD"/>
    <w:rsid w:val="002B0C58"/>
    <w:rsid w:val="002B486D"/>
    <w:rsid w:val="002C6CA0"/>
    <w:rsid w:val="002C6D28"/>
    <w:rsid w:val="002D03C0"/>
    <w:rsid w:val="002D1531"/>
    <w:rsid w:val="002D1EE3"/>
    <w:rsid w:val="002D3B3B"/>
    <w:rsid w:val="002D5C6E"/>
    <w:rsid w:val="002D71EA"/>
    <w:rsid w:val="002E0E1B"/>
    <w:rsid w:val="002E32B1"/>
    <w:rsid w:val="002E548A"/>
    <w:rsid w:val="002E6077"/>
    <w:rsid w:val="002F25FF"/>
    <w:rsid w:val="0030284C"/>
    <w:rsid w:val="00302F7B"/>
    <w:rsid w:val="003034C2"/>
    <w:rsid w:val="003059F6"/>
    <w:rsid w:val="00307BF4"/>
    <w:rsid w:val="003109C8"/>
    <w:rsid w:val="00311039"/>
    <w:rsid w:val="003110A2"/>
    <w:rsid w:val="00313FD8"/>
    <w:rsid w:val="00314E8F"/>
    <w:rsid w:val="00316F22"/>
    <w:rsid w:val="00320E76"/>
    <w:rsid w:val="003223D5"/>
    <w:rsid w:val="00322DBD"/>
    <w:rsid w:val="00324879"/>
    <w:rsid w:val="00332DE9"/>
    <w:rsid w:val="00335EF3"/>
    <w:rsid w:val="0034044D"/>
    <w:rsid w:val="00340A2C"/>
    <w:rsid w:val="003463D3"/>
    <w:rsid w:val="003475DC"/>
    <w:rsid w:val="003477D9"/>
    <w:rsid w:val="00353316"/>
    <w:rsid w:val="00353AD7"/>
    <w:rsid w:val="00353E8C"/>
    <w:rsid w:val="00356C55"/>
    <w:rsid w:val="00362F68"/>
    <w:rsid w:val="00365276"/>
    <w:rsid w:val="00365DB9"/>
    <w:rsid w:val="00365EE8"/>
    <w:rsid w:val="003672BE"/>
    <w:rsid w:val="00376E3D"/>
    <w:rsid w:val="003800BC"/>
    <w:rsid w:val="003825A8"/>
    <w:rsid w:val="003831D6"/>
    <w:rsid w:val="00384086"/>
    <w:rsid w:val="00384833"/>
    <w:rsid w:val="00385090"/>
    <w:rsid w:val="00386656"/>
    <w:rsid w:val="00386CAD"/>
    <w:rsid w:val="00387476"/>
    <w:rsid w:val="00391365"/>
    <w:rsid w:val="00391BF0"/>
    <w:rsid w:val="003925BF"/>
    <w:rsid w:val="00392AB0"/>
    <w:rsid w:val="00392D02"/>
    <w:rsid w:val="0039449A"/>
    <w:rsid w:val="0039492A"/>
    <w:rsid w:val="003974CE"/>
    <w:rsid w:val="003A0A33"/>
    <w:rsid w:val="003A23A0"/>
    <w:rsid w:val="003A2D2B"/>
    <w:rsid w:val="003A2F26"/>
    <w:rsid w:val="003A3570"/>
    <w:rsid w:val="003A4B20"/>
    <w:rsid w:val="003A5E6D"/>
    <w:rsid w:val="003B021A"/>
    <w:rsid w:val="003B1CC5"/>
    <w:rsid w:val="003B27B4"/>
    <w:rsid w:val="003B2BC4"/>
    <w:rsid w:val="003B3133"/>
    <w:rsid w:val="003B4FCC"/>
    <w:rsid w:val="003B73F0"/>
    <w:rsid w:val="003C0A74"/>
    <w:rsid w:val="003C192A"/>
    <w:rsid w:val="003C230C"/>
    <w:rsid w:val="003C398D"/>
    <w:rsid w:val="003C4D02"/>
    <w:rsid w:val="003C77C6"/>
    <w:rsid w:val="003D28EC"/>
    <w:rsid w:val="003D35FA"/>
    <w:rsid w:val="003D38EE"/>
    <w:rsid w:val="003D495F"/>
    <w:rsid w:val="003E0BB2"/>
    <w:rsid w:val="003E4B97"/>
    <w:rsid w:val="003E7B43"/>
    <w:rsid w:val="003F06FC"/>
    <w:rsid w:val="003F259A"/>
    <w:rsid w:val="003F2AF6"/>
    <w:rsid w:val="003F30DE"/>
    <w:rsid w:val="0040518D"/>
    <w:rsid w:val="00414AB6"/>
    <w:rsid w:val="00415454"/>
    <w:rsid w:val="0041584C"/>
    <w:rsid w:val="00424052"/>
    <w:rsid w:val="00424A99"/>
    <w:rsid w:val="00426FF1"/>
    <w:rsid w:val="004278F3"/>
    <w:rsid w:val="00430564"/>
    <w:rsid w:val="00431E1A"/>
    <w:rsid w:val="00433061"/>
    <w:rsid w:val="00433BA0"/>
    <w:rsid w:val="00435661"/>
    <w:rsid w:val="00436502"/>
    <w:rsid w:val="00436F4F"/>
    <w:rsid w:val="004416D4"/>
    <w:rsid w:val="00450DF2"/>
    <w:rsid w:val="004557EE"/>
    <w:rsid w:val="004572F2"/>
    <w:rsid w:val="0046216B"/>
    <w:rsid w:val="00467241"/>
    <w:rsid w:val="00467F87"/>
    <w:rsid w:val="004704D2"/>
    <w:rsid w:val="00470639"/>
    <w:rsid w:val="00470E39"/>
    <w:rsid w:val="00475524"/>
    <w:rsid w:val="00476086"/>
    <w:rsid w:val="004770CA"/>
    <w:rsid w:val="00477499"/>
    <w:rsid w:val="00480814"/>
    <w:rsid w:val="00481171"/>
    <w:rsid w:val="00482936"/>
    <w:rsid w:val="00484F26"/>
    <w:rsid w:val="00490179"/>
    <w:rsid w:val="00496DE0"/>
    <w:rsid w:val="00497033"/>
    <w:rsid w:val="004A21E0"/>
    <w:rsid w:val="004A3C1B"/>
    <w:rsid w:val="004A3FD6"/>
    <w:rsid w:val="004A6AD3"/>
    <w:rsid w:val="004B19E4"/>
    <w:rsid w:val="004B5B79"/>
    <w:rsid w:val="004B65D6"/>
    <w:rsid w:val="004C2637"/>
    <w:rsid w:val="004C2E04"/>
    <w:rsid w:val="004C3057"/>
    <w:rsid w:val="004C3192"/>
    <w:rsid w:val="004C3E79"/>
    <w:rsid w:val="004D1C48"/>
    <w:rsid w:val="004D1F85"/>
    <w:rsid w:val="004E2A22"/>
    <w:rsid w:val="004E40F5"/>
    <w:rsid w:val="004E5DA5"/>
    <w:rsid w:val="004E7A69"/>
    <w:rsid w:val="004F0EE7"/>
    <w:rsid w:val="004F0EF4"/>
    <w:rsid w:val="004F42D6"/>
    <w:rsid w:val="004F62A1"/>
    <w:rsid w:val="004F651D"/>
    <w:rsid w:val="005018F4"/>
    <w:rsid w:val="00502541"/>
    <w:rsid w:val="0050444B"/>
    <w:rsid w:val="0050574A"/>
    <w:rsid w:val="00506BB3"/>
    <w:rsid w:val="00507300"/>
    <w:rsid w:val="00507CD5"/>
    <w:rsid w:val="005122D8"/>
    <w:rsid w:val="00512419"/>
    <w:rsid w:val="005129CC"/>
    <w:rsid w:val="00521BC5"/>
    <w:rsid w:val="00523913"/>
    <w:rsid w:val="005248E4"/>
    <w:rsid w:val="00527790"/>
    <w:rsid w:val="00530A26"/>
    <w:rsid w:val="0053246B"/>
    <w:rsid w:val="0053295B"/>
    <w:rsid w:val="005413FE"/>
    <w:rsid w:val="00541852"/>
    <w:rsid w:val="0054382E"/>
    <w:rsid w:val="005438D8"/>
    <w:rsid w:val="005464A1"/>
    <w:rsid w:val="00546C31"/>
    <w:rsid w:val="005471E8"/>
    <w:rsid w:val="005515CC"/>
    <w:rsid w:val="00552862"/>
    <w:rsid w:val="00552E4C"/>
    <w:rsid w:val="00552E9D"/>
    <w:rsid w:val="00554B83"/>
    <w:rsid w:val="00555A42"/>
    <w:rsid w:val="00557621"/>
    <w:rsid w:val="005613F7"/>
    <w:rsid w:val="00565261"/>
    <w:rsid w:val="00565D87"/>
    <w:rsid w:val="00570201"/>
    <w:rsid w:val="00576C0C"/>
    <w:rsid w:val="00581207"/>
    <w:rsid w:val="005901FD"/>
    <w:rsid w:val="005A009B"/>
    <w:rsid w:val="005A15AC"/>
    <w:rsid w:val="005A1940"/>
    <w:rsid w:val="005A7541"/>
    <w:rsid w:val="005A7735"/>
    <w:rsid w:val="005B0528"/>
    <w:rsid w:val="005B2D90"/>
    <w:rsid w:val="005B3E34"/>
    <w:rsid w:val="005B7A3F"/>
    <w:rsid w:val="005C5969"/>
    <w:rsid w:val="005D19B9"/>
    <w:rsid w:val="005D221B"/>
    <w:rsid w:val="005D440C"/>
    <w:rsid w:val="005D4F26"/>
    <w:rsid w:val="005D6EAD"/>
    <w:rsid w:val="005D6F72"/>
    <w:rsid w:val="005D748E"/>
    <w:rsid w:val="005E65A4"/>
    <w:rsid w:val="00607224"/>
    <w:rsid w:val="00607ADD"/>
    <w:rsid w:val="00607F0C"/>
    <w:rsid w:val="006111D5"/>
    <w:rsid w:val="00613E80"/>
    <w:rsid w:val="00614C8C"/>
    <w:rsid w:val="00614FC2"/>
    <w:rsid w:val="00615B44"/>
    <w:rsid w:val="00615FDE"/>
    <w:rsid w:val="006161E6"/>
    <w:rsid w:val="00627F2A"/>
    <w:rsid w:val="00634E9E"/>
    <w:rsid w:val="00637A7D"/>
    <w:rsid w:val="0064132B"/>
    <w:rsid w:val="00651D60"/>
    <w:rsid w:val="00653208"/>
    <w:rsid w:val="006534C2"/>
    <w:rsid w:val="0065420C"/>
    <w:rsid w:val="00660EE6"/>
    <w:rsid w:val="00663D20"/>
    <w:rsid w:val="00664B3A"/>
    <w:rsid w:val="0066532B"/>
    <w:rsid w:val="00667E6C"/>
    <w:rsid w:val="00672EE0"/>
    <w:rsid w:val="00680840"/>
    <w:rsid w:val="00681D37"/>
    <w:rsid w:val="006848A2"/>
    <w:rsid w:val="00684931"/>
    <w:rsid w:val="006908DD"/>
    <w:rsid w:val="00693EDF"/>
    <w:rsid w:val="0069731A"/>
    <w:rsid w:val="00697D77"/>
    <w:rsid w:val="006A245D"/>
    <w:rsid w:val="006A3149"/>
    <w:rsid w:val="006A47E9"/>
    <w:rsid w:val="006A5894"/>
    <w:rsid w:val="006B0907"/>
    <w:rsid w:val="006B1E1F"/>
    <w:rsid w:val="006B72EF"/>
    <w:rsid w:val="006B7A4B"/>
    <w:rsid w:val="006C0311"/>
    <w:rsid w:val="006C1044"/>
    <w:rsid w:val="006C20B7"/>
    <w:rsid w:val="006C2884"/>
    <w:rsid w:val="006C2C5F"/>
    <w:rsid w:val="006C2F95"/>
    <w:rsid w:val="006C3450"/>
    <w:rsid w:val="006C69D3"/>
    <w:rsid w:val="006C73EC"/>
    <w:rsid w:val="006C7561"/>
    <w:rsid w:val="006C772B"/>
    <w:rsid w:val="006D0CED"/>
    <w:rsid w:val="006E09C7"/>
    <w:rsid w:val="006E174E"/>
    <w:rsid w:val="006E654A"/>
    <w:rsid w:val="006F0FF1"/>
    <w:rsid w:val="006F1BE3"/>
    <w:rsid w:val="006F54F4"/>
    <w:rsid w:val="0070292C"/>
    <w:rsid w:val="00706AE4"/>
    <w:rsid w:val="00707BE6"/>
    <w:rsid w:val="00707F2A"/>
    <w:rsid w:val="0071011F"/>
    <w:rsid w:val="007106BC"/>
    <w:rsid w:val="00713085"/>
    <w:rsid w:val="00717883"/>
    <w:rsid w:val="00717E5E"/>
    <w:rsid w:val="00720F68"/>
    <w:rsid w:val="0072184D"/>
    <w:rsid w:val="00722EAB"/>
    <w:rsid w:val="00723AFC"/>
    <w:rsid w:val="007277FA"/>
    <w:rsid w:val="00727D1D"/>
    <w:rsid w:val="007379DD"/>
    <w:rsid w:val="00761A76"/>
    <w:rsid w:val="00762AB6"/>
    <w:rsid w:val="00764ED9"/>
    <w:rsid w:val="007658D0"/>
    <w:rsid w:val="0076690E"/>
    <w:rsid w:val="0077010E"/>
    <w:rsid w:val="0077444D"/>
    <w:rsid w:val="00777DEC"/>
    <w:rsid w:val="007803AF"/>
    <w:rsid w:val="00780D37"/>
    <w:rsid w:val="00782B94"/>
    <w:rsid w:val="00784CDD"/>
    <w:rsid w:val="007867C3"/>
    <w:rsid w:val="00787ED2"/>
    <w:rsid w:val="0079114C"/>
    <w:rsid w:val="00791FC3"/>
    <w:rsid w:val="00796C17"/>
    <w:rsid w:val="00797B88"/>
    <w:rsid w:val="007A0936"/>
    <w:rsid w:val="007A3321"/>
    <w:rsid w:val="007B0CA7"/>
    <w:rsid w:val="007B1E54"/>
    <w:rsid w:val="007B3807"/>
    <w:rsid w:val="007B68C4"/>
    <w:rsid w:val="007C2070"/>
    <w:rsid w:val="007C2CA9"/>
    <w:rsid w:val="007C342C"/>
    <w:rsid w:val="007C4FD5"/>
    <w:rsid w:val="007C5F28"/>
    <w:rsid w:val="007C77FD"/>
    <w:rsid w:val="007C7D43"/>
    <w:rsid w:val="007D3B47"/>
    <w:rsid w:val="007D4B71"/>
    <w:rsid w:val="007E080E"/>
    <w:rsid w:val="007E0F60"/>
    <w:rsid w:val="007E18DC"/>
    <w:rsid w:val="007E603D"/>
    <w:rsid w:val="007E66EF"/>
    <w:rsid w:val="007E6C30"/>
    <w:rsid w:val="007F6D90"/>
    <w:rsid w:val="008009A4"/>
    <w:rsid w:val="00800F9F"/>
    <w:rsid w:val="008017DC"/>
    <w:rsid w:val="00802F86"/>
    <w:rsid w:val="00804C48"/>
    <w:rsid w:val="00805A80"/>
    <w:rsid w:val="00806C0C"/>
    <w:rsid w:val="00806C6D"/>
    <w:rsid w:val="008079C9"/>
    <w:rsid w:val="00810ECF"/>
    <w:rsid w:val="008114B0"/>
    <w:rsid w:val="00812251"/>
    <w:rsid w:val="00814FCC"/>
    <w:rsid w:val="00815755"/>
    <w:rsid w:val="00816D17"/>
    <w:rsid w:val="00821300"/>
    <w:rsid w:val="00821576"/>
    <w:rsid w:val="00821B56"/>
    <w:rsid w:val="008223D3"/>
    <w:rsid w:val="008228A2"/>
    <w:rsid w:val="00822D18"/>
    <w:rsid w:val="0082333D"/>
    <w:rsid w:val="0082427D"/>
    <w:rsid w:val="00825A1C"/>
    <w:rsid w:val="008262D8"/>
    <w:rsid w:val="0084038A"/>
    <w:rsid w:val="00840E49"/>
    <w:rsid w:val="00840FA7"/>
    <w:rsid w:val="008418CF"/>
    <w:rsid w:val="0084718C"/>
    <w:rsid w:val="008571B3"/>
    <w:rsid w:val="008575CC"/>
    <w:rsid w:val="008576D8"/>
    <w:rsid w:val="0086463D"/>
    <w:rsid w:val="008654ED"/>
    <w:rsid w:val="0087321B"/>
    <w:rsid w:val="00876122"/>
    <w:rsid w:val="00877D6A"/>
    <w:rsid w:val="00880E19"/>
    <w:rsid w:val="00882C83"/>
    <w:rsid w:val="008858ED"/>
    <w:rsid w:val="00885906"/>
    <w:rsid w:val="00890B0D"/>
    <w:rsid w:val="0089291A"/>
    <w:rsid w:val="00896D04"/>
    <w:rsid w:val="008A0BF9"/>
    <w:rsid w:val="008A22B3"/>
    <w:rsid w:val="008A2BB7"/>
    <w:rsid w:val="008A2DA0"/>
    <w:rsid w:val="008B1596"/>
    <w:rsid w:val="008B3691"/>
    <w:rsid w:val="008B3A2F"/>
    <w:rsid w:val="008B6C2D"/>
    <w:rsid w:val="008C1E09"/>
    <w:rsid w:val="008C2517"/>
    <w:rsid w:val="008C32DC"/>
    <w:rsid w:val="008C44AB"/>
    <w:rsid w:val="008C7CD7"/>
    <w:rsid w:val="008D09BE"/>
    <w:rsid w:val="008D2C04"/>
    <w:rsid w:val="008D2EF0"/>
    <w:rsid w:val="008E0E36"/>
    <w:rsid w:val="008E2F69"/>
    <w:rsid w:val="008E46D0"/>
    <w:rsid w:val="008E643A"/>
    <w:rsid w:val="008F1158"/>
    <w:rsid w:val="008F2E4D"/>
    <w:rsid w:val="008F31E9"/>
    <w:rsid w:val="008F3B76"/>
    <w:rsid w:val="008F5C70"/>
    <w:rsid w:val="008F7047"/>
    <w:rsid w:val="00902EEC"/>
    <w:rsid w:val="00904F8A"/>
    <w:rsid w:val="009059BE"/>
    <w:rsid w:val="00910C84"/>
    <w:rsid w:val="00911A88"/>
    <w:rsid w:val="00911BF2"/>
    <w:rsid w:val="00912178"/>
    <w:rsid w:val="00913E4A"/>
    <w:rsid w:val="0091476A"/>
    <w:rsid w:val="00917314"/>
    <w:rsid w:val="00917859"/>
    <w:rsid w:val="00920163"/>
    <w:rsid w:val="00921500"/>
    <w:rsid w:val="00921ABF"/>
    <w:rsid w:val="009220BA"/>
    <w:rsid w:val="00922BBB"/>
    <w:rsid w:val="00923DFD"/>
    <w:rsid w:val="00926447"/>
    <w:rsid w:val="00927018"/>
    <w:rsid w:val="00927331"/>
    <w:rsid w:val="00930DD1"/>
    <w:rsid w:val="00933D27"/>
    <w:rsid w:val="009353F7"/>
    <w:rsid w:val="00937C2F"/>
    <w:rsid w:val="00944396"/>
    <w:rsid w:val="00945B7D"/>
    <w:rsid w:val="00947659"/>
    <w:rsid w:val="00950DE1"/>
    <w:rsid w:val="00951C46"/>
    <w:rsid w:val="00955F60"/>
    <w:rsid w:val="009560FF"/>
    <w:rsid w:val="00960A0F"/>
    <w:rsid w:val="00962BA7"/>
    <w:rsid w:val="009643D4"/>
    <w:rsid w:val="0096699E"/>
    <w:rsid w:val="009709F7"/>
    <w:rsid w:val="00970F47"/>
    <w:rsid w:val="0097160D"/>
    <w:rsid w:val="00971CDE"/>
    <w:rsid w:val="00976AA4"/>
    <w:rsid w:val="00983A3D"/>
    <w:rsid w:val="00986CF9"/>
    <w:rsid w:val="00990352"/>
    <w:rsid w:val="00990833"/>
    <w:rsid w:val="00994EA4"/>
    <w:rsid w:val="009A124B"/>
    <w:rsid w:val="009A4341"/>
    <w:rsid w:val="009A4838"/>
    <w:rsid w:val="009A5036"/>
    <w:rsid w:val="009A5FA9"/>
    <w:rsid w:val="009B06FB"/>
    <w:rsid w:val="009B1E8B"/>
    <w:rsid w:val="009B2D0A"/>
    <w:rsid w:val="009B307A"/>
    <w:rsid w:val="009B371B"/>
    <w:rsid w:val="009B3839"/>
    <w:rsid w:val="009B642F"/>
    <w:rsid w:val="009C596B"/>
    <w:rsid w:val="009C64D4"/>
    <w:rsid w:val="009C704D"/>
    <w:rsid w:val="009D0C12"/>
    <w:rsid w:val="009D6770"/>
    <w:rsid w:val="009D72AF"/>
    <w:rsid w:val="009D740B"/>
    <w:rsid w:val="009E1BC4"/>
    <w:rsid w:val="009E2EE2"/>
    <w:rsid w:val="009E4B1E"/>
    <w:rsid w:val="009E6B3A"/>
    <w:rsid w:val="009E79A3"/>
    <w:rsid w:val="009F293A"/>
    <w:rsid w:val="009F31C0"/>
    <w:rsid w:val="009F5FAC"/>
    <w:rsid w:val="009F7A55"/>
    <w:rsid w:val="009F7AE0"/>
    <w:rsid w:val="00A02A53"/>
    <w:rsid w:val="00A0511A"/>
    <w:rsid w:val="00A0752D"/>
    <w:rsid w:val="00A11745"/>
    <w:rsid w:val="00A122BB"/>
    <w:rsid w:val="00A12F96"/>
    <w:rsid w:val="00A13CAC"/>
    <w:rsid w:val="00A13DFB"/>
    <w:rsid w:val="00A169A9"/>
    <w:rsid w:val="00A16F08"/>
    <w:rsid w:val="00A172EB"/>
    <w:rsid w:val="00A176EB"/>
    <w:rsid w:val="00A21926"/>
    <w:rsid w:val="00A2201A"/>
    <w:rsid w:val="00A2228A"/>
    <w:rsid w:val="00A24791"/>
    <w:rsid w:val="00A268ED"/>
    <w:rsid w:val="00A26E64"/>
    <w:rsid w:val="00A30C72"/>
    <w:rsid w:val="00A333FE"/>
    <w:rsid w:val="00A33607"/>
    <w:rsid w:val="00A3439C"/>
    <w:rsid w:val="00A370B8"/>
    <w:rsid w:val="00A404C0"/>
    <w:rsid w:val="00A408A3"/>
    <w:rsid w:val="00A422E0"/>
    <w:rsid w:val="00A44401"/>
    <w:rsid w:val="00A44F7F"/>
    <w:rsid w:val="00A46255"/>
    <w:rsid w:val="00A462B3"/>
    <w:rsid w:val="00A46490"/>
    <w:rsid w:val="00A47883"/>
    <w:rsid w:val="00A51B69"/>
    <w:rsid w:val="00A5374E"/>
    <w:rsid w:val="00A57540"/>
    <w:rsid w:val="00A60B77"/>
    <w:rsid w:val="00A61FC2"/>
    <w:rsid w:val="00A659DF"/>
    <w:rsid w:val="00A71910"/>
    <w:rsid w:val="00A7484F"/>
    <w:rsid w:val="00A7576E"/>
    <w:rsid w:val="00A831E2"/>
    <w:rsid w:val="00A84FF9"/>
    <w:rsid w:val="00A85CB2"/>
    <w:rsid w:val="00A8631A"/>
    <w:rsid w:val="00A905C7"/>
    <w:rsid w:val="00A94E7A"/>
    <w:rsid w:val="00AA1100"/>
    <w:rsid w:val="00AA2819"/>
    <w:rsid w:val="00AA4BD6"/>
    <w:rsid w:val="00AA550D"/>
    <w:rsid w:val="00AA6D34"/>
    <w:rsid w:val="00AA71B5"/>
    <w:rsid w:val="00AB0EBA"/>
    <w:rsid w:val="00AB19E6"/>
    <w:rsid w:val="00AB4ED0"/>
    <w:rsid w:val="00AB68D2"/>
    <w:rsid w:val="00AC3141"/>
    <w:rsid w:val="00AD3A86"/>
    <w:rsid w:val="00AD5C81"/>
    <w:rsid w:val="00AD70AF"/>
    <w:rsid w:val="00AE5325"/>
    <w:rsid w:val="00AE63A1"/>
    <w:rsid w:val="00AF1998"/>
    <w:rsid w:val="00AF5BDC"/>
    <w:rsid w:val="00B01616"/>
    <w:rsid w:val="00B04E97"/>
    <w:rsid w:val="00B0543A"/>
    <w:rsid w:val="00B11EDF"/>
    <w:rsid w:val="00B15EA5"/>
    <w:rsid w:val="00B1762D"/>
    <w:rsid w:val="00B17FEA"/>
    <w:rsid w:val="00B2071F"/>
    <w:rsid w:val="00B2150D"/>
    <w:rsid w:val="00B3008F"/>
    <w:rsid w:val="00B30C8F"/>
    <w:rsid w:val="00B312E3"/>
    <w:rsid w:val="00B3211C"/>
    <w:rsid w:val="00B3214D"/>
    <w:rsid w:val="00B3233D"/>
    <w:rsid w:val="00B35DE0"/>
    <w:rsid w:val="00B40D25"/>
    <w:rsid w:val="00B41973"/>
    <w:rsid w:val="00B422E1"/>
    <w:rsid w:val="00B42E77"/>
    <w:rsid w:val="00B46167"/>
    <w:rsid w:val="00B537AD"/>
    <w:rsid w:val="00B54211"/>
    <w:rsid w:val="00B665C1"/>
    <w:rsid w:val="00B6690E"/>
    <w:rsid w:val="00B723EC"/>
    <w:rsid w:val="00B73060"/>
    <w:rsid w:val="00B8035E"/>
    <w:rsid w:val="00B87CB0"/>
    <w:rsid w:val="00B9460D"/>
    <w:rsid w:val="00B96592"/>
    <w:rsid w:val="00B973B4"/>
    <w:rsid w:val="00BA11DA"/>
    <w:rsid w:val="00BA434D"/>
    <w:rsid w:val="00BB6F24"/>
    <w:rsid w:val="00BB7281"/>
    <w:rsid w:val="00BC0292"/>
    <w:rsid w:val="00BC04DB"/>
    <w:rsid w:val="00BC116A"/>
    <w:rsid w:val="00BC26EA"/>
    <w:rsid w:val="00BC35C8"/>
    <w:rsid w:val="00BC4449"/>
    <w:rsid w:val="00BD0DEE"/>
    <w:rsid w:val="00BD42AC"/>
    <w:rsid w:val="00BE01BD"/>
    <w:rsid w:val="00BE1FD2"/>
    <w:rsid w:val="00BE3244"/>
    <w:rsid w:val="00BE4915"/>
    <w:rsid w:val="00BE6586"/>
    <w:rsid w:val="00BF1FD2"/>
    <w:rsid w:val="00BF2271"/>
    <w:rsid w:val="00BF3191"/>
    <w:rsid w:val="00BF509F"/>
    <w:rsid w:val="00C0234C"/>
    <w:rsid w:val="00C11A03"/>
    <w:rsid w:val="00C135C6"/>
    <w:rsid w:val="00C13FB0"/>
    <w:rsid w:val="00C14007"/>
    <w:rsid w:val="00C142BF"/>
    <w:rsid w:val="00C213B9"/>
    <w:rsid w:val="00C32454"/>
    <w:rsid w:val="00C33209"/>
    <w:rsid w:val="00C3485C"/>
    <w:rsid w:val="00C4076E"/>
    <w:rsid w:val="00C422C6"/>
    <w:rsid w:val="00C4288B"/>
    <w:rsid w:val="00C434CC"/>
    <w:rsid w:val="00C44D0D"/>
    <w:rsid w:val="00C45142"/>
    <w:rsid w:val="00C4732F"/>
    <w:rsid w:val="00C52B14"/>
    <w:rsid w:val="00C54884"/>
    <w:rsid w:val="00C656D8"/>
    <w:rsid w:val="00C676B6"/>
    <w:rsid w:val="00C75069"/>
    <w:rsid w:val="00C76D2B"/>
    <w:rsid w:val="00C85556"/>
    <w:rsid w:val="00C86478"/>
    <w:rsid w:val="00C94EF6"/>
    <w:rsid w:val="00C966DA"/>
    <w:rsid w:val="00CA00DF"/>
    <w:rsid w:val="00CA15B4"/>
    <w:rsid w:val="00CB15E7"/>
    <w:rsid w:val="00CB1D5D"/>
    <w:rsid w:val="00CB2F74"/>
    <w:rsid w:val="00CB43B3"/>
    <w:rsid w:val="00CB47EC"/>
    <w:rsid w:val="00CC3C7B"/>
    <w:rsid w:val="00CC4B3A"/>
    <w:rsid w:val="00CC72F8"/>
    <w:rsid w:val="00CD0D3F"/>
    <w:rsid w:val="00CD1B8E"/>
    <w:rsid w:val="00CD463C"/>
    <w:rsid w:val="00CD5221"/>
    <w:rsid w:val="00CD7BF8"/>
    <w:rsid w:val="00CE161C"/>
    <w:rsid w:val="00CE161E"/>
    <w:rsid w:val="00CE4121"/>
    <w:rsid w:val="00CE47D2"/>
    <w:rsid w:val="00CF2AB5"/>
    <w:rsid w:val="00CF33B0"/>
    <w:rsid w:val="00CF5354"/>
    <w:rsid w:val="00CF663F"/>
    <w:rsid w:val="00D0240E"/>
    <w:rsid w:val="00D042D1"/>
    <w:rsid w:val="00D05289"/>
    <w:rsid w:val="00D11494"/>
    <w:rsid w:val="00D15E07"/>
    <w:rsid w:val="00D168E9"/>
    <w:rsid w:val="00D170B3"/>
    <w:rsid w:val="00D25026"/>
    <w:rsid w:val="00D25373"/>
    <w:rsid w:val="00D26F61"/>
    <w:rsid w:val="00D271C0"/>
    <w:rsid w:val="00D27E2F"/>
    <w:rsid w:val="00D31FF5"/>
    <w:rsid w:val="00D34AAE"/>
    <w:rsid w:val="00D41482"/>
    <w:rsid w:val="00D41C7F"/>
    <w:rsid w:val="00D47C91"/>
    <w:rsid w:val="00D50793"/>
    <w:rsid w:val="00D50E8C"/>
    <w:rsid w:val="00D51680"/>
    <w:rsid w:val="00D516FF"/>
    <w:rsid w:val="00D53525"/>
    <w:rsid w:val="00D544E6"/>
    <w:rsid w:val="00D54952"/>
    <w:rsid w:val="00D56A0D"/>
    <w:rsid w:val="00D570CB"/>
    <w:rsid w:val="00D602BA"/>
    <w:rsid w:val="00D61ACC"/>
    <w:rsid w:val="00D6301C"/>
    <w:rsid w:val="00D7530E"/>
    <w:rsid w:val="00D761BF"/>
    <w:rsid w:val="00D76D3E"/>
    <w:rsid w:val="00D77220"/>
    <w:rsid w:val="00D772A6"/>
    <w:rsid w:val="00D84E75"/>
    <w:rsid w:val="00D8628B"/>
    <w:rsid w:val="00D921D9"/>
    <w:rsid w:val="00D94512"/>
    <w:rsid w:val="00D9457B"/>
    <w:rsid w:val="00DA12DD"/>
    <w:rsid w:val="00DA1B07"/>
    <w:rsid w:val="00DA2BA3"/>
    <w:rsid w:val="00DA46BE"/>
    <w:rsid w:val="00DA4AC6"/>
    <w:rsid w:val="00DA6B21"/>
    <w:rsid w:val="00DB0765"/>
    <w:rsid w:val="00DB2F5C"/>
    <w:rsid w:val="00DB42F1"/>
    <w:rsid w:val="00DB493A"/>
    <w:rsid w:val="00DC097C"/>
    <w:rsid w:val="00DC314C"/>
    <w:rsid w:val="00DC3177"/>
    <w:rsid w:val="00DC5F5E"/>
    <w:rsid w:val="00DC6B77"/>
    <w:rsid w:val="00DD13E1"/>
    <w:rsid w:val="00DD2F0E"/>
    <w:rsid w:val="00DD38E2"/>
    <w:rsid w:val="00DD5BE8"/>
    <w:rsid w:val="00DE0207"/>
    <w:rsid w:val="00DE38A8"/>
    <w:rsid w:val="00DE38D9"/>
    <w:rsid w:val="00DE411E"/>
    <w:rsid w:val="00DF06CE"/>
    <w:rsid w:val="00DF1348"/>
    <w:rsid w:val="00DF2257"/>
    <w:rsid w:val="00DF432D"/>
    <w:rsid w:val="00DF4F8B"/>
    <w:rsid w:val="00DF7B90"/>
    <w:rsid w:val="00E00168"/>
    <w:rsid w:val="00E00AD3"/>
    <w:rsid w:val="00E025E7"/>
    <w:rsid w:val="00E052E1"/>
    <w:rsid w:val="00E06F9A"/>
    <w:rsid w:val="00E106C9"/>
    <w:rsid w:val="00E107B8"/>
    <w:rsid w:val="00E110A9"/>
    <w:rsid w:val="00E12492"/>
    <w:rsid w:val="00E12663"/>
    <w:rsid w:val="00E1357C"/>
    <w:rsid w:val="00E13F1E"/>
    <w:rsid w:val="00E16244"/>
    <w:rsid w:val="00E16FD6"/>
    <w:rsid w:val="00E221D5"/>
    <w:rsid w:val="00E2462C"/>
    <w:rsid w:val="00E3436A"/>
    <w:rsid w:val="00E43642"/>
    <w:rsid w:val="00E464FE"/>
    <w:rsid w:val="00E47983"/>
    <w:rsid w:val="00E52D9D"/>
    <w:rsid w:val="00E54FEF"/>
    <w:rsid w:val="00E5672A"/>
    <w:rsid w:val="00E57CED"/>
    <w:rsid w:val="00E57DC5"/>
    <w:rsid w:val="00E60109"/>
    <w:rsid w:val="00E60C76"/>
    <w:rsid w:val="00E62A6C"/>
    <w:rsid w:val="00E63231"/>
    <w:rsid w:val="00E74BD7"/>
    <w:rsid w:val="00E763B8"/>
    <w:rsid w:val="00E76605"/>
    <w:rsid w:val="00E775E2"/>
    <w:rsid w:val="00E8103F"/>
    <w:rsid w:val="00E82A10"/>
    <w:rsid w:val="00E83388"/>
    <w:rsid w:val="00E837A1"/>
    <w:rsid w:val="00E849FE"/>
    <w:rsid w:val="00E84FC2"/>
    <w:rsid w:val="00E8588C"/>
    <w:rsid w:val="00E877FF"/>
    <w:rsid w:val="00E921F7"/>
    <w:rsid w:val="00E939DF"/>
    <w:rsid w:val="00E94C8D"/>
    <w:rsid w:val="00E95C8B"/>
    <w:rsid w:val="00EA3931"/>
    <w:rsid w:val="00EA6599"/>
    <w:rsid w:val="00EA7662"/>
    <w:rsid w:val="00EA7F02"/>
    <w:rsid w:val="00EB0C33"/>
    <w:rsid w:val="00EB2780"/>
    <w:rsid w:val="00EB2A6B"/>
    <w:rsid w:val="00EB2FF0"/>
    <w:rsid w:val="00EB39C3"/>
    <w:rsid w:val="00EB3F13"/>
    <w:rsid w:val="00EC2B94"/>
    <w:rsid w:val="00EC34B9"/>
    <w:rsid w:val="00ED1ACB"/>
    <w:rsid w:val="00ED1C15"/>
    <w:rsid w:val="00ED24DA"/>
    <w:rsid w:val="00ED3084"/>
    <w:rsid w:val="00ED785E"/>
    <w:rsid w:val="00ED7BF2"/>
    <w:rsid w:val="00ED7E91"/>
    <w:rsid w:val="00EE2C1A"/>
    <w:rsid w:val="00EE578F"/>
    <w:rsid w:val="00EE6415"/>
    <w:rsid w:val="00EF02A9"/>
    <w:rsid w:val="00EF4626"/>
    <w:rsid w:val="00F02414"/>
    <w:rsid w:val="00F05F1F"/>
    <w:rsid w:val="00F066DE"/>
    <w:rsid w:val="00F14522"/>
    <w:rsid w:val="00F14CB8"/>
    <w:rsid w:val="00F160AA"/>
    <w:rsid w:val="00F17B08"/>
    <w:rsid w:val="00F23365"/>
    <w:rsid w:val="00F23820"/>
    <w:rsid w:val="00F30D9F"/>
    <w:rsid w:val="00F30EA7"/>
    <w:rsid w:val="00F3213E"/>
    <w:rsid w:val="00F33D14"/>
    <w:rsid w:val="00F3486E"/>
    <w:rsid w:val="00F42F53"/>
    <w:rsid w:val="00F43A6B"/>
    <w:rsid w:val="00F45492"/>
    <w:rsid w:val="00F46B39"/>
    <w:rsid w:val="00F51010"/>
    <w:rsid w:val="00F52AAD"/>
    <w:rsid w:val="00F52AB2"/>
    <w:rsid w:val="00F55295"/>
    <w:rsid w:val="00F5681D"/>
    <w:rsid w:val="00F5790C"/>
    <w:rsid w:val="00F67627"/>
    <w:rsid w:val="00F725E7"/>
    <w:rsid w:val="00F809C6"/>
    <w:rsid w:val="00F80E54"/>
    <w:rsid w:val="00F85C62"/>
    <w:rsid w:val="00F8615B"/>
    <w:rsid w:val="00F86F6B"/>
    <w:rsid w:val="00F87EE8"/>
    <w:rsid w:val="00F903AA"/>
    <w:rsid w:val="00FA2328"/>
    <w:rsid w:val="00FB02E8"/>
    <w:rsid w:val="00FB3496"/>
    <w:rsid w:val="00FC265A"/>
    <w:rsid w:val="00FC3334"/>
    <w:rsid w:val="00FD2E65"/>
    <w:rsid w:val="00FD5194"/>
    <w:rsid w:val="00FD551D"/>
    <w:rsid w:val="00FD56EE"/>
    <w:rsid w:val="00FE02DF"/>
    <w:rsid w:val="00FE3839"/>
    <w:rsid w:val="00FE5986"/>
    <w:rsid w:val="00FE5C0D"/>
    <w:rsid w:val="00FE5F21"/>
    <w:rsid w:val="00FE60E6"/>
    <w:rsid w:val="00FF6C04"/>
    <w:rsid w:val="00FF73CB"/>
    <w:rsid w:val="00FF77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1FA82"/>
  <w15:chartTrackingRefBased/>
  <w15:docId w15:val="{7A4DF1A0-B894-4D7B-85F3-4971F97F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4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E80"/>
    <w:pPr>
      <w:ind w:left="720"/>
      <w:contextualSpacing/>
    </w:pPr>
  </w:style>
  <w:style w:type="paragraph" w:styleId="Header">
    <w:name w:val="header"/>
    <w:basedOn w:val="Normal"/>
    <w:link w:val="HeaderChar"/>
    <w:uiPriority w:val="99"/>
    <w:unhideWhenUsed/>
    <w:rsid w:val="008228A2"/>
    <w:pPr>
      <w:tabs>
        <w:tab w:val="center" w:pos="4680"/>
        <w:tab w:val="right" w:pos="9360"/>
      </w:tabs>
    </w:pPr>
  </w:style>
  <w:style w:type="character" w:customStyle="1" w:styleId="HeaderChar">
    <w:name w:val="Header Char"/>
    <w:basedOn w:val="DefaultParagraphFont"/>
    <w:link w:val="Header"/>
    <w:uiPriority w:val="99"/>
    <w:rsid w:val="008228A2"/>
  </w:style>
  <w:style w:type="paragraph" w:styleId="Footer">
    <w:name w:val="footer"/>
    <w:basedOn w:val="Normal"/>
    <w:link w:val="FooterChar"/>
    <w:uiPriority w:val="99"/>
    <w:unhideWhenUsed/>
    <w:rsid w:val="008228A2"/>
    <w:pPr>
      <w:tabs>
        <w:tab w:val="center" w:pos="4680"/>
        <w:tab w:val="right" w:pos="9360"/>
      </w:tabs>
    </w:pPr>
  </w:style>
  <w:style w:type="character" w:customStyle="1" w:styleId="FooterChar">
    <w:name w:val="Footer Char"/>
    <w:basedOn w:val="DefaultParagraphFont"/>
    <w:link w:val="Footer"/>
    <w:uiPriority w:val="99"/>
    <w:rsid w:val="008228A2"/>
  </w:style>
  <w:style w:type="character" w:customStyle="1" w:styleId="Heading1Char">
    <w:name w:val="Heading 1 Char"/>
    <w:basedOn w:val="DefaultParagraphFont"/>
    <w:link w:val="Heading1"/>
    <w:uiPriority w:val="9"/>
    <w:rsid w:val="0053246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246B"/>
    <w:pPr>
      <w:spacing w:line="259" w:lineRule="auto"/>
      <w:outlineLvl w:val="9"/>
    </w:pPr>
    <w:rPr>
      <w:lang w:val="en-US"/>
    </w:rPr>
  </w:style>
  <w:style w:type="paragraph" w:styleId="TOC1">
    <w:name w:val="toc 1"/>
    <w:basedOn w:val="Normal"/>
    <w:next w:val="Normal"/>
    <w:autoRedefine/>
    <w:uiPriority w:val="39"/>
    <w:unhideWhenUsed/>
    <w:rsid w:val="00F14522"/>
    <w:pPr>
      <w:spacing w:after="100"/>
    </w:pPr>
  </w:style>
  <w:style w:type="character" w:styleId="Hyperlink">
    <w:name w:val="Hyperlink"/>
    <w:basedOn w:val="DefaultParagraphFont"/>
    <w:uiPriority w:val="99"/>
    <w:unhideWhenUsed/>
    <w:rsid w:val="00F14522"/>
    <w:rPr>
      <w:color w:val="0563C1" w:themeColor="hyperlink"/>
      <w:u w:val="single"/>
    </w:rPr>
  </w:style>
  <w:style w:type="character" w:styleId="UnresolvedMention">
    <w:name w:val="Unresolved Mention"/>
    <w:basedOn w:val="DefaultParagraphFont"/>
    <w:uiPriority w:val="99"/>
    <w:semiHidden/>
    <w:unhideWhenUsed/>
    <w:rsid w:val="00F14522"/>
    <w:rPr>
      <w:color w:val="605E5C"/>
      <w:shd w:val="clear" w:color="auto" w:fill="E1DFDD"/>
    </w:rPr>
  </w:style>
  <w:style w:type="character" w:styleId="FollowedHyperlink">
    <w:name w:val="FollowedHyperlink"/>
    <w:basedOn w:val="DefaultParagraphFont"/>
    <w:uiPriority w:val="99"/>
    <w:semiHidden/>
    <w:unhideWhenUsed/>
    <w:rsid w:val="00F72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7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5F69C6FD0C0F4A84C49F6632A07478" ma:contentTypeVersion="11" ma:contentTypeDescription="Create a new document." ma:contentTypeScope="" ma:versionID="72f46ace5bf444d6c6194425729268b7">
  <xsd:schema xmlns:xsd="http://www.w3.org/2001/XMLSchema" xmlns:xs="http://www.w3.org/2001/XMLSchema" xmlns:p="http://schemas.microsoft.com/office/2006/metadata/properties" xmlns:ns2="ee04b738-4228-4c75-a902-2e3fdbefc532" xmlns:ns3="a238baa7-d171-4ca6-9a12-8a456051b1de" targetNamespace="http://schemas.microsoft.com/office/2006/metadata/properties" ma:root="true" ma:fieldsID="3e6abe88863006d9a7aa2604763f5d84" ns2:_="" ns3:_="">
    <xsd:import namespace="ee04b738-4228-4c75-a902-2e3fdbefc532"/>
    <xsd:import namespace="a238baa7-d171-4ca6-9a12-8a456051b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4b738-4228-4c75-a902-2e3fdbefc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8baa7-d171-4ca6-9a12-8a456051b1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661EB-2F40-4905-AD60-0D34F9423D6A}">
  <ds:schemaRefs>
    <ds:schemaRef ds:uri="http://schemas.openxmlformats.org/officeDocument/2006/bibliography"/>
  </ds:schemaRefs>
</ds:datastoreItem>
</file>

<file path=customXml/itemProps2.xml><?xml version="1.0" encoding="utf-8"?>
<ds:datastoreItem xmlns:ds="http://schemas.openxmlformats.org/officeDocument/2006/customXml" ds:itemID="{C163D570-115F-45D1-8639-5545F08047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93B39-0A4E-4061-BB8D-9A7F2E970D0E}">
  <ds:schemaRefs>
    <ds:schemaRef ds:uri="http://schemas.microsoft.com/sharepoint/v3/contenttype/forms"/>
  </ds:schemaRefs>
</ds:datastoreItem>
</file>

<file path=customXml/itemProps4.xml><?xml version="1.0" encoding="utf-8"?>
<ds:datastoreItem xmlns:ds="http://schemas.openxmlformats.org/officeDocument/2006/customXml" ds:itemID="{3302FDCA-3C61-43C1-A084-90179A92F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4b738-4228-4c75-a902-2e3fdbefc532"/>
    <ds:schemaRef ds:uri="a238baa7-d171-4ca6-9a12-8a456051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3226</Words>
  <Characters>18390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 Vries</dc:creator>
  <cp:keywords/>
  <dc:description/>
  <cp:lastModifiedBy>Patty McKenzie</cp:lastModifiedBy>
  <cp:revision>2</cp:revision>
  <cp:lastPrinted>2021-03-11T18:54:00Z</cp:lastPrinted>
  <dcterms:created xsi:type="dcterms:W3CDTF">2022-01-12T17:54:00Z</dcterms:created>
  <dcterms:modified xsi:type="dcterms:W3CDTF">2022-01-12T17:54:00Z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0x010100565F69C6FD0C0F4A84C49F6632A07478</vt:lpwstr>
  </property>
</Properties>
</file>